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Roboto" w:cs="Roboto" w:eastAsia="Roboto" w:hAnsi="Roboto"/>
        </w:rPr>
      </w:pPr>
      <w:r w:rsidDel="00000000" w:rsidR="00000000" w:rsidRPr="00000000">
        <w:rPr>
          <w:rtl w:val="0"/>
        </w:rPr>
      </w:r>
    </w:p>
    <w:tbl>
      <w:tblPr>
        <w:tblStyle w:val="Table1"/>
        <w:tblW w:w="1069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50"/>
        <w:gridCol w:w="2265"/>
        <w:gridCol w:w="3240"/>
        <w:gridCol w:w="2640"/>
        <w:tblGridChange w:id="0">
          <w:tblGrid>
            <w:gridCol w:w="2550"/>
            <w:gridCol w:w="2265"/>
            <w:gridCol w:w="3240"/>
            <w:gridCol w:w="2640"/>
          </w:tblGrid>
        </w:tblGridChange>
      </w:tblGrid>
      <w:tr>
        <w:trPr>
          <w:cantSplit w:val="0"/>
          <w:trHeight w:val="360" w:hRule="atLeast"/>
          <w:tblHeader w:val="0"/>
        </w:trPr>
        <w:tc>
          <w:tcPr>
            <w:gridSpan w:val="4"/>
            <w:shd w:fill="0082c6" w:val="clear"/>
            <w:tcMar>
              <w:top w:w="100.0" w:type="dxa"/>
              <w:left w:w="100.0" w:type="dxa"/>
              <w:bottom w:w="100.0" w:type="dxa"/>
              <w:right w:w="100.0" w:type="dxa"/>
            </w:tcMar>
            <w:vAlign w:val="top"/>
          </w:tcPr>
          <w:p w:rsidR="00000000" w:rsidDel="00000000" w:rsidP="00000000" w:rsidRDefault="00000000" w:rsidRPr="00000000" w14:paraId="00000002">
            <w:pPr>
              <w:jc w:val="center"/>
              <w:rPr>
                <w:b w:val="1"/>
                <w:color w:val="ffffff"/>
                <w:sz w:val="40"/>
                <w:szCs w:val="40"/>
              </w:rPr>
            </w:pPr>
            <w:r w:rsidDel="00000000" w:rsidR="00000000" w:rsidRPr="00000000">
              <w:rPr>
                <w:b w:val="1"/>
                <w:color w:val="ffffff"/>
                <w:sz w:val="40"/>
                <w:szCs w:val="40"/>
                <w:rtl w:val="0"/>
              </w:rPr>
              <w:t xml:space="preserve">Location Management Plan for:</w:t>
            </w:r>
          </w:p>
          <w:p w:rsidR="00000000" w:rsidDel="00000000" w:rsidP="00000000" w:rsidRDefault="00000000" w:rsidRPr="00000000" w14:paraId="00000003">
            <w:pPr>
              <w:jc w:val="center"/>
              <w:rPr>
                <w:b w:val="1"/>
                <w:color w:val="ffffff"/>
                <w:sz w:val="40"/>
                <w:szCs w:val="40"/>
              </w:rPr>
            </w:pPr>
            <w:r w:rsidDel="00000000" w:rsidR="00000000" w:rsidRPr="00000000">
              <w:rPr>
                <w:rtl w:val="0"/>
              </w:rPr>
            </w:r>
          </w:p>
        </w:tc>
      </w:tr>
      <w:tr>
        <w:trPr>
          <w:cantSplit w:val="0"/>
          <w:tblHeader w:val="0"/>
        </w:trPr>
        <w:tc>
          <w:tcPr>
            <w:shd w:fill="0082c6"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color w:val="ffffff"/>
                <w:sz w:val="16"/>
                <w:szCs w:val="16"/>
              </w:rPr>
            </w:pPr>
            <w:r w:rsidDel="00000000" w:rsidR="00000000" w:rsidRPr="00000000">
              <w:rPr>
                <w:rFonts w:ascii="Roboto" w:cs="Roboto" w:eastAsia="Roboto" w:hAnsi="Roboto"/>
                <w:b w:val="1"/>
                <w:color w:val="ffffff"/>
                <w:sz w:val="16"/>
                <w:szCs w:val="16"/>
                <w:rtl w:val="0"/>
              </w:rPr>
              <w:t xml:space="preserve">Activity</w:t>
            </w:r>
          </w:p>
        </w:tc>
        <w:tc>
          <w:tcPr>
            <w:shd w:fill="0082c6"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color w:val="ffffff"/>
                <w:sz w:val="16"/>
                <w:szCs w:val="16"/>
              </w:rPr>
            </w:pPr>
            <w:r w:rsidDel="00000000" w:rsidR="00000000" w:rsidRPr="00000000">
              <w:rPr>
                <w:rFonts w:ascii="Roboto" w:cs="Roboto" w:eastAsia="Roboto" w:hAnsi="Roboto"/>
                <w:b w:val="1"/>
                <w:color w:val="ffffff"/>
                <w:sz w:val="16"/>
                <w:szCs w:val="16"/>
                <w:rtl w:val="0"/>
              </w:rPr>
              <w:t xml:space="preserve">Date Created/Edited</w:t>
            </w:r>
          </w:p>
        </w:tc>
        <w:tc>
          <w:tcPr>
            <w:shd w:fill="0082c6"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color w:val="ffffff"/>
                <w:sz w:val="16"/>
                <w:szCs w:val="16"/>
              </w:rPr>
            </w:pPr>
            <w:r w:rsidDel="00000000" w:rsidR="00000000" w:rsidRPr="00000000">
              <w:rPr>
                <w:rFonts w:ascii="Roboto" w:cs="Roboto" w:eastAsia="Roboto" w:hAnsi="Roboto"/>
                <w:b w:val="1"/>
                <w:color w:val="ffffff"/>
                <w:sz w:val="16"/>
                <w:szCs w:val="16"/>
                <w:rtl w:val="0"/>
              </w:rPr>
              <w:t xml:space="preserve">Editor (Name)</w:t>
            </w:r>
          </w:p>
        </w:tc>
        <w:tc>
          <w:tcPr>
            <w:shd w:fill="0082c6"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color w:val="ffffff"/>
                <w:sz w:val="16"/>
                <w:szCs w:val="16"/>
              </w:rPr>
            </w:pPr>
            <w:r w:rsidDel="00000000" w:rsidR="00000000" w:rsidRPr="00000000">
              <w:rPr>
                <w:rFonts w:ascii="Roboto" w:cs="Roboto" w:eastAsia="Roboto" w:hAnsi="Roboto"/>
                <w:b w:val="1"/>
                <w:color w:val="ffffff"/>
                <w:sz w:val="16"/>
                <w:szCs w:val="16"/>
                <w:rtl w:val="0"/>
              </w:rPr>
              <w:t xml:space="preserve">Version Number</w:t>
            </w:r>
          </w:p>
        </w:tc>
      </w:tr>
      <w:tr>
        <w:trPr>
          <w:cantSplit w:val="0"/>
          <w:trHeight w:val="372.03125" w:hRule="atLeast"/>
          <w:tblHeader w:val="0"/>
        </w:trPr>
        <w:tc>
          <w:tcP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Rock climbing/ Abseil</w:t>
            </w:r>
          </w:p>
        </w:tc>
        <w:tc>
          <w:tcP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27/02/25</w:t>
            </w:r>
          </w:p>
        </w:tc>
        <w:tc>
          <w:tcP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Kirstee Scarpellini</w:t>
            </w:r>
          </w:p>
        </w:tc>
        <w:tc>
          <w:tcP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1</w:t>
            </w:r>
          </w:p>
        </w:tc>
      </w:tr>
    </w:tbl>
    <w:p w:rsidR="00000000" w:rsidDel="00000000" w:rsidP="00000000" w:rsidRDefault="00000000" w:rsidRPr="00000000" w14:paraId="0000000F">
      <w:pPr>
        <w:spacing w:after="0" w:lineRule="auto"/>
        <w:rPr>
          <w:rFonts w:ascii="Roboto" w:cs="Roboto" w:eastAsia="Roboto" w:hAnsi="Roboto"/>
          <w:sz w:val="40"/>
          <w:szCs w:val="40"/>
        </w:rPr>
      </w:pPr>
      <w:r w:rsidDel="00000000" w:rsidR="00000000" w:rsidRPr="00000000">
        <w:rPr>
          <w:rtl w:val="0"/>
        </w:rPr>
      </w:r>
    </w:p>
    <w:p w:rsidR="00000000" w:rsidDel="00000000" w:rsidP="00000000" w:rsidRDefault="00000000" w:rsidRPr="00000000" w14:paraId="00000010">
      <w:pPr>
        <w:spacing w:after="0" w:lineRule="auto"/>
        <w:jc w:val="center"/>
        <w:rPr>
          <w:rFonts w:ascii="Roboto" w:cs="Roboto" w:eastAsia="Roboto" w:hAnsi="Roboto"/>
          <w:sz w:val="40"/>
          <w:szCs w:val="40"/>
        </w:rPr>
      </w:pPr>
      <w:r w:rsidDel="00000000" w:rsidR="00000000" w:rsidRPr="00000000">
        <w:rPr>
          <w:rFonts w:ascii="Roboto" w:cs="Roboto" w:eastAsia="Roboto" w:hAnsi="Roboto"/>
          <w:b w:val="1"/>
          <w:sz w:val="40"/>
          <w:szCs w:val="40"/>
          <w:rtl w:val="0"/>
        </w:rPr>
        <w:t xml:space="preserve">Activity Area</w:t>
      </w:r>
      <w:r w:rsidDel="00000000" w:rsidR="00000000" w:rsidRPr="00000000">
        <w:rPr>
          <w:rtl w:val="0"/>
        </w:rPr>
      </w:r>
    </w:p>
    <w:p w:rsidR="00000000" w:rsidDel="00000000" w:rsidP="00000000" w:rsidRDefault="00000000" w:rsidRPr="00000000" w14:paraId="00000011">
      <w:pPr>
        <w:spacing w:after="0" w:lineRule="auto"/>
        <w:jc w:val="left"/>
        <w:rPr>
          <w:rFonts w:ascii="Roboto" w:cs="Roboto" w:eastAsia="Roboto" w:hAnsi="Roboto"/>
          <w:sz w:val="40"/>
          <w:szCs w:val="40"/>
        </w:rPr>
      </w:pPr>
      <w:r w:rsidDel="00000000" w:rsidR="00000000" w:rsidRPr="00000000">
        <w:rPr>
          <w:rFonts w:ascii="Roboto" w:cs="Roboto" w:eastAsia="Roboto" w:hAnsi="Roboto"/>
          <w:sz w:val="40"/>
          <w:szCs w:val="40"/>
        </w:rPr>
        <w:drawing>
          <wp:inline distB="114300" distT="114300" distL="114300" distR="114300">
            <wp:extent cx="6645600" cy="3708400"/>
            <wp:effectExtent b="0" l="0" r="0" t="0"/>
            <wp:docPr id="1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6645600" cy="37084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after="0" w:lineRule="auto"/>
        <w:jc w:val="left"/>
        <w:rPr>
          <w:rFonts w:ascii="Roboto" w:cs="Roboto" w:eastAsia="Roboto" w:hAnsi="Roboto"/>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after="0" w:lineRule="auto"/>
        <w:jc w:val="center"/>
        <w:rPr>
          <w:rFonts w:ascii="Roboto" w:cs="Roboto" w:eastAsia="Roboto" w:hAnsi="Roboto"/>
          <w:color w:val="1155cc"/>
          <w:sz w:val="40"/>
          <w:szCs w:val="40"/>
        </w:rPr>
      </w:pPr>
      <w:r w:rsidDel="00000000" w:rsidR="00000000" w:rsidRPr="00000000">
        <w:rPr>
          <w:rFonts w:ascii="Roboto" w:cs="Roboto" w:eastAsia="Roboto" w:hAnsi="Roboto"/>
          <w:b w:val="1"/>
          <w:sz w:val="40"/>
          <w:szCs w:val="40"/>
          <w:rtl w:val="0"/>
        </w:rPr>
        <w:t xml:space="preserve">Location Specific Information</w:t>
      </w:r>
      <w:r w:rsidDel="00000000" w:rsidR="00000000" w:rsidRPr="00000000">
        <w:rPr>
          <w:rtl w:val="0"/>
        </w:rPr>
      </w:r>
    </w:p>
    <w:tbl>
      <w:tblPr>
        <w:tblStyle w:val="Table2"/>
        <w:tblW w:w="106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0"/>
        <w:gridCol w:w="3930"/>
        <w:gridCol w:w="3870"/>
        <w:tblGridChange w:id="0">
          <w:tblGrid>
            <w:gridCol w:w="2880"/>
            <w:gridCol w:w="3930"/>
            <w:gridCol w:w="3870"/>
          </w:tblGrid>
        </w:tblGridChange>
      </w:tblGrid>
      <w:tr>
        <w:trPr>
          <w:cantSplit w:val="1"/>
          <w:tblHeader w:val="0"/>
        </w:trPr>
        <w:tc>
          <w:tcPr>
            <w:shd w:fill="0082c6" w:val="clear"/>
          </w:tcPr>
          <w:p w:rsidR="00000000" w:rsidDel="00000000" w:rsidP="00000000" w:rsidRDefault="00000000" w:rsidRPr="00000000" w14:paraId="00000014">
            <w:pPr>
              <w:rPr>
                <w:b w:val="1"/>
                <w:color w:val="ffffff"/>
              </w:rPr>
            </w:pPr>
            <w:r w:rsidDel="00000000" w:rsidR="00000000" w:rsidRPr="00000000">
              <w:rPr>
                <w:b w:val="1"/>
                <w:color w:val="ffffff"/>
                <w:rtl w:val="0"/>
              </w:rPr>
              <w:t xml:space="preserve">Address/directions</w:t>
            </w:r>
          </w:p>
        </w:tc>
        <w:tc>
          <w:tcPr>
            <w:gridSpan w:val="2"/>
          </w:tcPr>
          <w:p w:rsidR="00000000" w:rsidDel="00000000" w:rsidP="00000000" w:rsidRDefault="00000000" w:rsidRPr="00000000" w14:paraId="00000015">
            <w:pPr>
              <w:rPr>
                <w:shd w:fill="f4f4f4" w:val="clear"/>
              </w:rPr>
            </w:pPr>
            <w:r w:rsidDel="00000000" w:rsidR="00000000" w:rsidRPr="00000000">
              <w:rPr>
                <w:shd w:fill="f4f4f4" w:val="clear"/>
                <w:rtl w:val="0"/>
              </w:rPr>
              <w:t xml:space="preserve">90-140-142 Connaught Street,</w:t>
            </w:r>
          </w:p>
          <w:p w:rsidR="00000000" w:rsidDel="00000000" w:rsidP="00000000" w:rsidRDefault="00000000" w:rsidRPr="00000000" w14:paraId="00000016">
            <w:pPr>
              <w:rPr>
                <w:shd w:fill="f4f4f4" w:val="clear"/>
              </w:rPr>
            </w:pPr>
            <w:r w:rsidDel="00000000" w:rsidR="00000000" w:rsidRPr="00000000">
              <w:rPr>
                <w:shd w:fill="f4f4f4" w:val="clear"/>
                <w:rtl w:val="0"/>
              </w:rPr>
              <w:t xml:space="preserve">Blockhouse Bay, Auckland</w:t>
            </w:r>
          </w:p>
          <w:p w:rsidR="00000000" w:rsidDel="00000000" w:rsidP="00000000" w:rsidRDefault="00000000" w:rsidRPr="00000000" w14:paraId="00000017">
            <w:pPr>
              <w:rPr/>
            </w:pPr>
            <w:r w:rsidDel="00000000" w:rsidR="00000000" w:rsidRPr="00000000">
              <w:rPr>
                <w:rtl w:val="0"/>
              </w:rPr>
            </w:r>
          </w:p>
        </w:tc>
      </w:tr>
      <w:tr>
        <w:trPr>
          <w:cantSplit w:val="1"/>
          <w:tblHeader w:val="0"/>
        </w:trPr>
        <w:tc>
          <w:tcPr>
            <w:shd w:fill="0082c6" w:val="clear"/>
          </w:tcPr>
          <w:p w:rsidR="00000000" w:rsidDel="00000000" w:rsidP="00000000" w:rsidRDefault="00000000" w:rsidRPr="00000000" w14:paraId="00000019">
            <w:pPr>
              <w:rPr>
                <w:b w:val="1"/>
                <w:color w:val="ffffff"/>
              </w:rPr>
            </w:pPr>
            <w:r w:rsidDel="00000000" w:rsidR="00000000" w:rsidRPr="00000000">
              <w:rPr>
                <w:b w:val="1"/>
                <w:color w:val="ffffff"/>
                <w:rtl w:val="0"/>
              </w:rPr>
              <w:t xml:space="preserve">Site contacts</w:t>
            </w:r>
          </w:p>
        </w:tc>
        <w:tc>
          <w:tcPr>
            <w:gridSpan w:val="2"/>
          </w:tcPr>
          <w:p w:rsidR="00000000" w:rsidDel="00000000" w:rsidP="00000000" w:rsidRDefault="00000000" w:rsidRPr="00000000" w14:paraId="0000001A">
            <w:pPr>
              <w:rPr/>
            </w:pPr>
            <w:r w:rsidDel="00000000" w:rsidR="00000000" w:rsidRPr="00000000">
              <w:rPr>
                <w:rtl w:val="0"/>
              </w:rPr>
              <w:t xml:space="preserve">Gloria Clan </w:t>
            </w:r>
          </w:p>
          <w:p w:rsidR="00000000" w:rsidDel="00000000" w:rsidP="00000000" w:rsidRDefault="00000000" w:rsidRPr="00000000" w14:paraId="0000001B">
            <w:pPr>
              <w:rPr>
                <w:rFonts w:ascii="Roboto" w:cs="Roboto" w:eastAsia="Roboto" w:hAnsi="Roboto"/>
                <w:b w:val="1"/>
                <w:color w:val="1155cc"/>
                <w:sz w:val="20"/>
                <w:szCs w:val="20"/>
                <w:u w:val="single"/>
              </w:rPr>
            </w:pPr>
            <w:hyperlink r:id="rId8">
              <w:r w:rsidDel="00000000" w:rsidR="00000000" w:rsidRPr="00000000">
                <w:rPr>
                  <w:color w:val="1155cc"/>
                  <w:highlight w:val="white"/>
                  <w:u w:val="single"/>
                  <w:rtl w:val="0"/>
                </w:rPr>
                <w:t xml:space="preserve">0800 667 2267</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1C">
            <w:pPr>
              <w:rPr/>
            </w:pPr>
            <w:r w:rsidDel="00000000" w:rsidR="00000000" w:rsidRPr="00000000">
              <w:rPr>
                <w:rFonts w:ascii="Roboto" w:cs="Roboto" w:eastAsia="Roboto" w:hAnsi="Roboto"/>
                <w:b w:val="1"/>
                <w:color w:val="1155cc"/>
                <w:sz w:val="20"/>
                <w:szCs w:val="20"/>
                <w:u w:val="single"/>
                <w:rtl w:val="0"/>
              </w:rPr>
              <w:t xml:space="preserve">gloria.crann@scouts.nz</w:t>
            </w:r>
            <w:r w:rsidDel="00000000" w:rsidR="00000000" w:rsidRPr="00000000">
              <w:rPr>
                <w:rtl w:val="0"/>
              </w:rPr>
            </w:r>
          </w:p>
        </w:tc>
      </w:tr>
      <w:tr>
        <w:trPr>
          <w:cantSplit w:val="1"/>
          <w:tblHeader w:val="0"/>
        </w:trPr>
        <w:tc>
          <w:tcPr>
            <w:shd w:fill="0082c6" w:val="clear"/>
          </w:tcPr>
          <w:p w:rsidR="00000000" w:rsidDel="00000000" w:rsidP="00000000" w:rsidRDefault="00000000" w:rsidRPr="00000000" w14:paraId="0000001E">
            <w:pPr>
              <w:rPr>
                <w:b w:val="1"/>
                <w:color w:val="ffffff"/>
              </w:rPr>
            </w:pPr>
            <w:r w:rsidDel="00000000" w:rsidR="00000000" w:rsidRPr="00000000">
              <w:rPr>
                <w:b w:val="1"/>
                <w:color w:val="ffffff"/>
                <w:rtl w:val="0"/>
              </w:rPr>
              <w:t xml:space="preserve">Permission/booking/costs</w:t>
            </w:r>
          </w:p>
        </w:tc>
        <w:tc>
          <w:tcPr>
            <w:gridSpan w:val="2"/>
          </w:tcPr>
          <w:p w:rsidR="00000000" w:rsidDel="00000000" w:rsidP="00000000" w:rsidRDefault="00000000" w:rsidRPr="00000000" w14:paraId="0000001F">
            <w:pPr>
              <w:rPr/>
            </w:pPr>
            <w:r w:rsidDel="00000000" w:rsidR="00000000" w:rsidRPr="00000000">
              <w:rPr>
                <w:rtl w:val="0"/>
              </w:rPr>
              <w:t xml:space="preserve">Booking to be made via the website </w:t>
            </w:r>
            <w:hyperlink r:id="rId9">
              <w:r w:rsidDel="00000000" w:rsidR="00000000" w:rsidRPr="00000000">
                <w:rPr>
                  <w:color w:val="1155cc"/>
                  <w:u w:val="single"/>
                  <w:rtl w:val="0"/>
                </w:rPr>
                <w:t xml:space="preserve">https://www.motumoanacamp.co.nz/page60f782572fbd4b9164e7b1f9</w:t>
              </w:r>
            </w:hyperlink>
            <w:r w:rsidDel="00000000" w:rsidR="00000000" w:rsidRPr="00000000">
              <w:rPr>
                <w:rtl w:val="0"/>
              </w:rPr>
            </w:r>
          </w:p>
        </w:tc>
      </w:tr>
      <w:tr>
        <w:trPr>
          <w:cantSplit w:val="1"/>
          <w:tblHeader w:val="0"/>
        </w:trPr>
        <w:tc>
          <w:tcPr>
            <w:shd w:fill="0082c6" w:val="clear"/>
          </w:tcPr>
          <w:p w:rsidR="00000000" w:rsidDel="00000000" w:rsidP="00000000" w:rsidRDefault="00000000" w:rsidRPr="00000000" w14:paraId="00000021">
            <w:pPr>
              <w:rPr>
                <w:b w:val="1"/>
                <w:color w:val="ffffff"/>
              </w:rPr>
            </w:pPr>
            <w:r w:rsidDel="00000000" w:rsidR="00000000" w:rsidRPr="00000000">
              <w:rPr>
                <w:b w:val="1"/>
                <w:color w:val="ffffff"/>
                <w:rtl w:val="0"/>
              </w:rPr>
              <w:t xml:space="preserve">Cell phone coverage</w:t>
            </w:r>
          </w:p>
        </w:tc>
        <w:tc>
          <w:tcPr>
            <w:gridSpan w:val="2"/>
          </w:tcPr>
          <w:p w:rsidR="00000000" w:rsidDel="00000000" w:rsidP="00000000" w:rsidRDefault="00000000" w:rsidRPr="00000000" w14:paraId="00000022">
            <w:pPr>
              <w:rPr/>
            </w:pPr>
            <w:r w:rsidDel="00000000" w:rsidR="00000000" w:rsidRPr="00000000">
              <w:rPr>
                <w:rtl w:val="0"/>
              </w:rPr>
              <w:t xml:space="preserve">generally good dependant on the phone network provider</w:t>
            </w:r>
          </w:p>
        </w:tc>
      </w:tr>
      <w:tr>
        <w:trPr>
          <w:cantSplit w:val="1"/>
          <w:tblHeader w:val="0"/>
        </w:trPr>
        <w:tc>
          <w:tcPr>
            <w:shd w:fill="0082c6" w:val="clear"/>
          </w:tcPr>
          <w:p w:rsidR="00000000" w:rsidDel="00000000" w:rsidP="00000000" w:rsidRDefault="00000000" w:rsidRPr="00000000" w14:paraId="00000024">
            <w:pPr>
              <w:rPr>
                <w:b w:val="1"/>
                <w:color w:val="ffffff"/>
              </w:rPr>
            </w:pPr>
            <w:r w:rsidDel="00000000" w:rsidR="00000000" w:rsidRPr="00000000">
              <w:rPr>
                <w:b w:val="1"/>
                <w:color w:val="ffffff"/>
                <w:rtl w:val="0"/>
              </w:rPr>
              <w:t xml:space="preserve">Access/parking</w:t>
            </w:r>
          </w:p>
        </w:tc>
        <w:tc>
          <w:tcPr>
            <w:gridSpan w:val="2"/>
          </w:tcPr>
          <w:p w:rsidR="00000000" w:rsidDel="00000000" w:rsidP="00000000" w:rsidRDefault="00000000" w:rsidRPr="00000000" w14:paraId="00000025">
            <w:pPr>
              <w:rPr/>
            </w:pPr>
            <w:r w:rsidDel="00000000" w:rsidR="00000000" w:rsidRPr="00000000">
              <w:rPr>
                <w:rtl w:val="0"/>
              </w:rPr>
              <w:t xml:space="preserve">Access via the portage road. The driveway is next to Lollipops kindergarten.</w:t>
            </w:r>
          </w:p>
          <w:p w:rsidR="00000000" w:rsidDel="00000000" w:rsidP="00000000" w:rsidRDefault="00000000" w:rsidRPr="00000000" w14:paraId="00000026">
            <w:pPr>
              <w:rPr>
                <w:shd w:fill="ffe599" w:val="clear"/>
              </w:rPr>
            </w:pPr>
            <w:r w:rsidDel="00000000" w:rsidR="00000000" w:rsidRPr="00000000">
              <w:rPr>
                <w:shd w:fill="ffe599" w:val="clear"/>
                <w:rtl w:val="0"/>
              </w:rPr>
              <w:t xml:space="preserve">Only one vehicle is allowed on site: Right-hand side, just past the cones. </w:t>
            </w:r>
          </w:p>
          <w:p w:rsidR="00000000" w:rsidDel="00000000" w:rsidP="00000000" w:rsidRDefault="00000000" w:rsidRPr="00000000" w14:paraId="00000027">
            <w:pPr>
              <w:rPr>
                <w:shd w:fill="ffe599" w:val="clear"/>
              </w:rPr>
            </w:pPr>
            <w:r w:rsidDel="00000000" w:rsidR="00000000" w:rsidRPr="00000000">
              <w:rPr>
                <w:shd w:fill="ffe599" w:val="clear"/>
                <w:rtl w:val="0"/>
              </w:rPr>
              <w:t xml:space="preserve">Sign in on arrival</w:t>
            </w:r>
          </w:p>
          <w:p w:rsidR="00000000" w:rsidDel="00000000" w:rsidP="00000000" w:rsidRDefault="00000000" w:rsidRPr="00000000" w14:paraId="00000028">
            <w:pPr>
              <w:rPr>
                <w:shd w:fill="f9cb9c" w:val="clear"/>
              </w:rPr>
            </w:pPr>
            <w:r w:rsidDel="00000000" w:rsidR="00000000" w:rsidRPr="00000000">
              <w:rPr>
                <w:rtl w:val="0"/>
              </w:rPr>
            </w:r>
          </w:p>
        </w:tc>
      </w:tr>
      <w:tr>
        <w:trPr>
          <w:cantSplit w:val="1"/>
          <w:tblHeader w:val="0"/>
        </w:trPr>
        <w:tc>
          <w:tcPr>
            <w:shd w:fill="0082c6" w:val="clear"/>
          </w:tcPr>
          <w:p w:rsidR="00000000" w:rsidDel="00000000" w:rsidP="00000000" w:rsidRDefault="00000000" w:rsidRPr="00000000" w14:paraId="0000002A">
            <w:pPr>
              <w:rPr>
                <w:b w:val="1"/>
                <w:color w:val="ffffff"/>
              </w:rPr>
            </w:pPr>
            <w:r w:rsidDel="00000000" w:rsidR="00000000" w:rsidRPr="00000000">
              <w:rPr>
                <w:b w:val="1"/>
                <w:color w:val="ffffff"/>
                <w:rtl w:val="0"/>
              </w:rPr>
              <w:t xml:space="preserve">Emergency assembly point/ alternative ways in/out</w:t>
            </w:r>
          </w:p>
        </w:tc>
        <w:tc>
          <w:tcPr>
            <w:gridSpan w:val="2"/>
          </w:tcPr>
          <w:p w:rsidR="00000000" w:rsidDel="00000000" w:rsidP="00000000" w:rsidRDefault="00000000" w:rsidRPr="00000000" w14:paraId="0000002B">
            <w:pPr>
              <w:rPr/>
            </w:pPr>
            <w:r w:rsidDel="00000000" w:rsidR="00000000" w:rsidRPr="00000000">
              <w:rPr>
                <w:rtl w:val="0"/>
              </w:rPr>
              <w:t xml:space="preserve">assemble via access point</w:t>
            </w:r>
          </w:p>
        </w:tc>
      </w:tr>
      <w:tr>
        <w:trPr>
          <w:cantSplit w:val="1"/>
          <w:tblHeader w:val="0"/>
        </w:trPr>
        <w:tc>
          <w:tcPr>
            <w:shd w:fill="0082c6" w:val="clear"/>
          </w:tcPr>
          <w:p w:rsidR="00000000" w:rsidDel="00000000" w:rsidP="00000000" w:rsidRDefault="00000000" w:rsidRPr="00000000" w14:paraId="0000002D">
            <w:pPr>
              <w:rPr>
                <w:b w:val="1"/>
                <w:color w:val="ffffff"/>
              </w:rPr>
            </w:pPr>
            <w:r w:rsidDel="00000000" w:rsidR="00000000" w:rsidRPr="00000000">
              <w:rPr>
                <w:b w:val="1"/>
                <w:color w:val="ffffff"/>
                <w:rtl w:val="0"/>
              </w:rPr>
              <w:t xml:space="preserve">Onsite shelters</w:t>
            </w:r>
          </w:p>
        </w:tc>
        <w:tc>
          <w:tcPr>
            <w:gridSpan w:val="2"/>
          </w:tcPr>
          <w:p w:rsidR="00000000" w:rsidDel="00000000" w:rsidP="00000000" w:rsidRDefault="00000000" w:rsidRPr="00000000" w14:paraId="0000002E">
            <w:pPr>
              <w:rPr/>
            </w:pPr>
            <w:r w:rsidDel="00000000" w:rsidR="00000000" w:rsidRPr="00000000">
              <w:rPr>
                <w:rtl w:val="0"/>
              </w:rPr>
              <w:t xml:space="preserve">Shelter may be used on request. </w:t>
            </w:r>
          </w:p>
          <w:p w:rsidR="00000000" w:rsidDel="00000000" w:rsidP="00000000" w:rsidRDefault="00000000" w:rsidRPr="00000000" w14:paraId="0000002F">
            <w:pPr>
              <w:rPr/>
            </w:pPr>
            <w:r w:rsidDel="00000000" w:rsidR="00000000" w:rsidRPr="00000000">
              <w:rPr>
                <w:rtl w:val="0"/>
              </w:rPr>
              <w:t xml:space="preserve">But don't allow people to if there are other groups in. </w:t>
            </w:r>
          </w:p>
        </w:tc>
      </w:tr>
      <w:tr>
        <w:trPr>
          <w:cantSplit w:val="1"/>
          <w:tblHeader w:val="0"/>
        </w:trPr>
        <w:tc>
          <w:tcPr>
            <w:shd w:fill="0082c6" w:val="clear"/>
          </w:tcPr>
          <w:p w:rsidR="00000000" w:rsidDel="00000000" w:rsidP="00000000" w:rsidRDefault="00000000" w:rsidRPr="00000000" w14:paraId="00000031">
            <w:pPr>
              <w:rPr>
                <w:b w:val="1"/>
                <w:color w:val="ffffff"/>
              </w:rPr>
            </w:pPr>
            <w:r w:rsidDel="00000000" w:rsidR="00000000" w:rsidRPr="00000000">
              <w:rPr>
                <w:b w:val="1"/>
                <w:color w:val="ffffff"/>
                <w:rtl w:val="0"/>
              </w:rPr>
              <w:t xml:space="preserve">Water sources</w:t>
            </w:r>
          </w:p>
        </w:tc>
        <w:tc>
          <w:tcPr>
            <w:gridSpan w:val="2"/>
          </w:tcPr>
          <w:p w:rsidR="00000000" w:rsidDel="00000000" w:rsidP="00000000" w:rsidRDefault="00000000" w:rsidRPr="00000000" w14:paraId="00000032">
            <w:pPr>
              <w:rPr/>
            </w:pPr>
            <w:r w:rsidDel="00000000" w:rsidR="00000000" w:rsidRPr="00000000">
              <w:rPr>
                <w:rtl w:val="0"/>
              </w:rPr>
              <w:t xml:space="preserve">There is accessible drinking water in the bathrooms</w:t>
            </w:r>
          </w:p>
        </w:tc>
      </w:tr>
      <w:tr>
        <w:trPr>
          <w:cantSplit w:val="1"/>
          <w:tblHeader w:val="0"/>
        </w:trPr>
        <w:tc>
          <w:tcPr>
            <w:shd w:fill="0082c6" w:val="clear"/>
          </w:tcPr>
          <w:p w:rsidR="00000000" w:rsidDel="00000000" w:rsidP="00000000" w:rsidRDefault="00000000" w:rsidRPr="00000000" w14:paraId="00000034">
            <w:pPr>
              <w:rPr>
                <w:b w:val="1"/>
                <w:color w:val="ffffff"/>
              </w:rPr>
            </w:pPr>
            <w:r w:rsidDel="00000000" w:rsidR="00000000" w:rsidRPr="00000000">
              <w:rPr>
                <w:b w:val="1"/>
                <w:color w:val="ffffff"/>
                <w:rtl w:val="0"/>
              </w:rPr>
              <w:t xml:space="preserve">Toilets</w:t>
            </w:r>
          </w:p>
        </w:tc>
        <w:tc>
          <w:tcPr>
            <w:gridSpan w:val="2"/>
          </w:tcPr>
          <w:p w:rsidR="00000000" w:rsidDel="00000000" w:rsidP="00000000" w:rsidRDefault="00000000" w:rsidRPr="00000000" w14:paraId="00000035">
            <w:pPr>
              <w:rPr/>
            </w:pPr>
            <w:r w:rsidDel="00000000" w:rsidR="00000000" w:rsidRPr="00000000">
              <w:rPr>
                <w:rtl w:val="0"/>
              </w:rPr>
              <w:t xml:space="preserve">toilets onsite located in main building</w:t>
            </w:r>
          </w:p>
        </w:tc>
      </w:tr>
      <w:tr>
        <w:trPr>
          <w:cantSplit w:val="1"/>
          <w:tblHeader w:val="0"/>
        </w:trPr>
        <w:tc>
          <w:tcPr>
            <w:vMerge w:val="restart"/>
            <w:shd w:fill="0082c6" w:val="clear"/>
          </w:tcPr>
          <w:p w:rsidR="00000000" w:rsidDel="00000000" w:rsidP="00000000" w:rsidRDefault="00000000" w:rsidRPr="00000000" w14:paraId="00000037">
            <w:pPr>
              <w:rPr>
                <w:b w:val="1"/>
                <w:color w:val="ffffff"/>
              </w:rPr>
            </w:pPr>
            <w:r w:rsidDel="00000000" w:rsidR="00000000" w:rsidRPr="00000000">
              <w:rPr>
                <w:b w:val="1"/>
                <w:color w:val="ffffff"/>
                <w:rtl w:val="0"/>
              </w:rPr>
              <w:t xml:space="preserve">Closest medical centres</w:t>
            </w:r>
          </w:p>
        </w:tc>
        <w:tc>
          <w:tcPr>
            <w:gridSpan w:val="2"/>
            <w:vAlign w:val="center"/>
          </w:tcPr>
          <w:p w:rsidR="00000000" w:rsidDel="00000000" w:rsidP="00000000" w:rsidRDefault="00000000" w:rsidRPr="00000000" w14:paraId="00000038">
            <w:pPr>
              <w:rPr>
                <w:b w:val="1"/>
              </w:rPr>
            </w:pPr>
            <w:r w:rsidDel="00000000" w:rsidR="00000000" w:rsidRPr="00000000">
              <w:rPr>
                <w:b w:val="1"/>
                <w:rtl w:val="0"/>
              </w:rPr>
              <w:t xml:space="preserve">Local Medical Centre</w:t>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b w:val="1"/>
                <w:rtl w:val="0"/>
              </w:rPr>
              <w:t xml:space="preserve">Name: </w:t>
            </w:r>
            <w:r w:rsidDel="00000000" w:rsidR="00000000" w:rsidRPr="00000000">
              <w:rPr>
                <w:b w:val="1"/>
                <w:rtl w:val="0"/>
              </w:rPr>
              <w:t xml:space="preserve">White Cross New Lynn</w:t>
            </w: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Address:</w:t>
            </w:r>
            <w:r w:rsidDel="00000000" w:rsidR="00000000" w:rsidRPr="00000000">
              <w:rPr>
                <w:b w:val="1"/>
                <w:rtl w:val="0"/>
              </w:rPr>
              <w:t xml:space="preserve">2144-2146</w:t>
            </w:r>
          </w:p>
          <w:p w:rsidR="00000000" w:rsidDel="00000000" w:rsidP="00000000" w:rsidRDefault="00000000" w:rsidRPr="00000000" w14:paraId="0000003C">
            <w:pPr>
              <w:rPr>
                <w:b w:val="1"/>
              </w:rPr>
            </w:pPr>
            <w:r w:rsidDel="00000000" w:rsidR="00000000" w:rsidRPr="00000000">
              <w:rPr>
                <w:b w:val="1"/>
                <w:rtl w:val="0"/>
              </w:rPr>
              <w:t xml:space="preserve">Great North Road,</w:t>
            </w:r>
          </w:p>
          <w:p w:rsidR="00000000" w:rsidDel="00000000" w:rsidP="00000000" w:rsidRDefault="00000000" w:rsidRPr="00000000" w14:paraId="0000003D">
            <w:pPr>
              <w:rPr>
                <w:b w:val="1"/>
              </w:rPr>
            </w:pPr>
            <w:r w:rsidDel="00000000" w:rsidR="00000000" w:rsidRPr="00000000">
              <w:rPr>
                <w:b w:val="1"/>
                <w:rtl w:val="0"/>
              </w:rPr>
              <w:t xml:space="preserve">New Lynn,</w:t>
            </w:r>
          </w:p>
          <w:p w:rsidR="00000000" w:rsidDel="00000000" w:rsidP="00000000" w:rsidRDefault="00000000" w:rsidRPr="00000000" w14:paraId="0000003E">
            <w:pPr>
              <w:rPr>
                <w:b w:val="1"/>
              </w:rPr>
            </w:pPr>
            <w:r w:rsidDel="00000000" w:rsidR="00000000" w:rsidRPr="00000000">
              <w:rPr>
                <w:b w:val="1"/>
                <w:rtl w:val="0"/>
              </w:rPr>
              <w:t xml:space="preserve">Auckland</w:t>
            </w:r>
          </w:p>
          <w:p w:rsidR="00000000" w:rsidDel="00000000" w:rsidP="00000000" w:rsidRDefault="00000000" w:rsidRPr="00000000" w14:paraId="0000003F">
            <w:pPr>
              <w:rPr>
                <w:b w:val="1"/>
              </w:rPr>
            </w:pPr>
            <w:r w:rsidDel="00000000" w:rsidR="00000000" w:rsidRPr="00000000">
              <w:rPr>
                <w:b w:val="1"/>
                <w:rtl w:val="0"/>
              </w:rPr>
              <w:t xml:space="preserve">0600</w:t>
            </w: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Hours: 8-8pm</w:t>
            </w:r>
          </w:p>
          <w:p w:rsidR="00000000" w:rsidDel="00000000" w:rsidP="00000000" w:rsidRDefault="00000000" w:rsidRPr="00000000" w14:paraId="00000041">
            <w:pPr>
              <w:rPr>
                <w:b w:val="1"/>
              </w:rPr>
            </w:pPr>
            <w:r w:rsidDel="00000000" w:rsidR="00000000" w:rsidRPr="00000000">
              <w:rPr>
                <w:b w:val="1"/>
                <w:rtl w:val="0"/>
              </w:rPr>
              <w:t xml:space="preserve">Phone:</w:t>
            </w:r>
            <w:hyperlink r:id="rId10">
              <w:r w:rsidDel="00000000" w:rsidR="00000000" w:rsidRPr="00000000">
                <w:rPr>
                  <w:b w:val="1"/>
                  <w:highlight w:val="white"/>
                  <w:u w:val="single"/>
                  <w:rtl w:val="0"/>
                </w:rPr>
                <w:t xml:space="preserve">09 828 8912</w:t>
              </w:r>
            </w:hyperlink>
            <w:r w:rsidDel="00000000" w:rsidR="00000000" w:rsidRPr="00000000">
              <w:rPr>
                <w:rtl w:val="0"/>
              </w:rPr>
            </w:r>
          </w:p>
        </w:tc>
      </w:tr>
      <w:tr>
        <w:trPr>
          <w:cantSplit w:val="1"/>
          <w:tblHeader w:val="0"/>
        </w:trPr>
        <w:tc>
          <w:tcPr>
            <w:vMerge w:val="continue"/>
            <w:shd w:fill="0082c6"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c>
          <w:tcPr>
            <w:gridSpan w:val="2"/>
            <w:vAlign w:val="center"/>
          </w:tcPr>
          <w:p w:rsidR="00000000" w:rsidDel="00000000" w:rsidP="00000000" w:rsidRDefault="00000000" w:rsidRPr="00000000" w14:paraId="00000044">
            <w:pPr>
              <w:rPr>
                <w:b w:val="1"/>
              </w:rPr>
            </w:pPr>
            <w:r w:rsidDel="00000000" w:rsidR="00000000" w:rsidRPr="00000000">
              <w:rPr>
                <w:b w:val="1"/>
                <w:rtl w:val="0"/>
              </w:rPr>
              <w:t xml:space="preserve">24/7</w:t>
            </w:r>
          </w:p>
          <w:p w:rsidR="00000000" w:rsidDel="00000000" w:rsidP="00000000" w:rsidRDefault="00000000" w:rsidRPr="00000000" w14:paraId="00000045">
            <w:pPr>
              <w:rPr>
                <w:b w:val="1"/>
              </w:rPr>
            </w:pPr>
            <w:r w:rsidDel="00000000" w:rsidR="00000000" w:rsidRPr="00000000">
              <w:rPr>
                <w:b w:val="1"/>
                <w:rtl w:val="0"/>
              </w:rPr>
              <w:t xml:space="preserve">Name: Auckland Hospital</w:t>
            </w:r>
          </w:p>
          <w:p w:rsidR="00000000" w:rsidDel="00000000" w:rsidP="00000000" w:rsidRDefault="00000000" w:rsidRPr="00000000" w14:paraId="00000046">
            <w:pPr>
              <w:rPr>
                <w:b w:val="1"/>
              </w:rPr>
            </w:pPr>
            <w:r w:rsidDel="00000000" w:rsidR="00000000" w:rsidRPr="00000000">
              <w:rPr>
                <w:b w:val="1"/>
                <w:rtl w:val="0"/>
              </w:rPr>
              <w:t xml:space="preserve">Address:</w:t>
            </w:r>
            <w:r w:rsidDel="00000000" w:rsidR="00000000" w:rsidRPr="00000000">
              <w:rPr>
                <w:b w:val="1"/>
                <w:rtl w:val="0"/>
              </w:rPr>
              <w:t xml:space="preserve">2 Park Road,</w:t>
            </w:r>
          </w:p>
          <w:p w:rsidR="00000000" w:rsidDel="00000000" w:rsidP="00000000" w:rsidRDefault="00000000" w:rsidRPr="00000000" w14:paraId="00000047">
            <w:pPr>
              <w:rPr>
                <w:b w:val="1"/>
              </w:rPr>
            </w:pPr>
            <w:r w:rsidDel="00000000" w:rsidR="00000000" w:rsidRPr="00000000">
              <w:rPr>
                <w:b w:val="1"/>
                <w:rtl w:val="0"/>
              </w:rPr>
              <w:t xml:space="preserve">Grafton,</w:t>
            </w:r>
          </w:p>
          <w:p w:rsidR="00000000" w:rsidDel="00000000" w:rsidP="00000000" w:rsidRDefault="00000000" w:rsidRPr="00000000" w14:paraId="00000048">
            <w:pPr>
              <w:rPr>
                <w:b w:val="1"/>
              </w:rPr>
            </w:pPr>
            <w:r w:rsidDel="00000000" w:rsidR="00000000" w:rsidRPr="00000000">
              <w:rPr>
                <w:b w:val="1"/>
                <w:rtl w:val="0"/>
              </w:rPr>
              <w:t xml:space="preserve">Auckland</w:t>
            </w:r>
          </w:p>
          <w:p w:rsidR="00000000" w:rsidDel="00000000" w:rsidP="00000000" w:rsidRDefault="00000000" w:rsidRPr="00000000" w14:paraId="00000049">
            <w:pPr>
              <w:rPr>
                <w:b w:val="1"/>
              </w:rPr>
            </w:pPr>
            <w:r w:rsidDel="00000000" w:rsidR="00000000" w:rsidRPr="00000000">
              <w:rPr>
                <w:b w:val="1"/>
                <w:rtl w:val="0"/>
              </w:rPr>
              <w:t xml:space="preserve">1023</w:t>
            </w:r>
            <w:r w:rsidDel="00000000" w:rsidR="00000000" w:rsidRPr="00000000">
              <w:rPr>
                <w:rtl w:val="0"/>
              </w:rPr>
            </w:r>
          </w:p>
          <w:p w:rsidR="00000000" w:rsidDel="00000000" w:rsidP="00000000" w:rsidRDefault="00000000" w:rsidRPr="00000000" w14:paraId="0000004A">
            <w:pPr>
              <w:rPr>
                <w:b w:val="1"/>
              </w:rPr>
            </w:pPr>
            <w:r w:rsidDel="00000000" w:rsidR="00000000" w:rsidRPr="00000000">
              <w:rPr>
                <w:b w:val="1"/>
                <w:rtl w:val="0"/>
              </w:rPr>
              <w:t xml:space="preserve">Hours: 24hrs</w:t>
            </w:r>
          </w:p>
          <w:p w:rsidR="00000000" w:rsidDel="00000000" w:rsidP="00000000" w:rsidRDefault="00000000" w:rsidRPr="00000000" w14:paraId="0000004B">
            <w:pPr>
              <w:rPr>
                <w:b w:val="1"/>
              </w:rPr>
            </w:pPr>
            <w:r w:rsidDel="00000000" w:rsidR="00000000" w:rsidRPr="00000000">
              <w:rPr>
                <w:b w:val="1"/>
                <w:rtl w:val="0"/>
              </w:rPr>
              <w:t xml:space="preserve">Phone: </w:t>
            </w:r>
            <w:hyperlink r:id="rId11">
              <w:r w:rsidDel="00000000" w:rsidR="00000000" w:rsidRPr="00000000">
                <w:rPr>
                  <w:b w:val="1"/>
                  <w:highlight w:val="white"/>
                  <w:u w:val="single"/>
                  <w:rtl w:val="0"/>
                </w:rPr>
                <w:t xml:space="preserve">09 367 0000</w:t>
              </w:r>
            </w:hyperlink>
            <w:r w:rsidDel="00000000" w:rsidR="00000000" w:rsidRPr="00000000">
              <w:rPr>
                <w:rtl w:val="0"/>
              </w:rPr>
            </w:r>
          </w:p>
        </w:tc>
      </w:tr>
    </w:tbl>
    <w:p w:rsidR="00000000" w:rsidDel="00000000" w:rsidP="00000000" w:rsidRDefault="00000000" w:rsidRPr="00000000" w14:paraId="0000004D">
      <w:pPr>
        <w:tabs>
          <w:tab w:val="left" w:leader="none" w:pos="3225"/>
        </w:tabs>
        <w:spacing w:after="0" w:lineRule="auto"/>
        <w:jc w:val="left"/>
        <w:rPr>
          <w:rFonts w:ascii="Roboto" w:cs="Roboto" w:eastAsia="Roboto" w:hAnsi="Roboto"/>
          <w:b w:val="1"/>
          <w:sz w:val="40"/>
          <w:szCs w:val="40"/>
        </w:rPr>
      </w:pPr>
      <w:r w:rsidDel="00000000" w:rsidR="00000000" w:rsidRPr="00000000">
        <w:rPr>
          <w:rtl w:val="0"/>
        </w:rPr>
      </w:r>
    </w:p>
    <w:p w:rsidR="00000000" w:rsidDel="00000000" w:rsidP="00000000" w:rsidRDefault="00000000" w:rsidRPr="00000000" w14:paraId="0000004E">
      <w:pPr>
        <w:tabs>
          <w:tab w:val="left" w:leader="none" w:pos="3225"/>
        </w:tabs>
        <w:spacing w:after="0" w:lineRule="auto"/>
        <w:jc w:val="center"/>
        <w:rPr>
          <w:rFonts w:ascii="Roboto" w:cs="Roboto" w:eastAsia="Roboto" w:hAnsi="Roboto"/>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4F">
      <w:pPr>
        <w:tabs>
          <w:tab w:val="left" w:leader="none" w:pos="3225"/>
        </w:tabs>
        <w:spacing w:after="0" w:lineRule="auto"/>
        <w:jc w:val="center"/>
        <w:rPr>
          <w:rFonts w:ascii="Roboto" w:cs="Roboto" w:eastAsia="Roboto" w:hAnsi="Roboto"/>
          <w:b w:val="1"/>
        </w:rPr>
      </w:pPr>
      <w:r w:rsidDel="00000000" w:rsidR="00000000" w:rsidRPr="00000000">
        <w:rPr>
          <w:rFonts w:ascii="Roboto" w:cs="Roboto" w:eastAsia="Roboto" w:hAnsi="Roboto"/>
          <w:b w:val="1"/>
          <w:sz w:val="40"/>
          <w:szCs w:val="40"/>
          <w:rtl w:val="0"/>
        </w:rPr>
        <w:t xml:space="preserve">Additional information</w:t>
      </w:r>
      <w:r w:rsidDel="00000000" w:rsidR="00000000" w:rsidRPr="00000000">
        <w:rPr>
          <w:rtl w:val="0"/>
        </w:rPr>
      </w:r>
    </w:p>
    <w:tbl>
      <w:tblPr>
        <w:tblStyle w:val="Table3"/>
        <w:tblW w:w="1065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0"/>
        <w:gridCol w:w="5340"/>
        <w:tblGridChange w:id="0">
          <w:tblGrid>
            <w:gridCol w:w="5310"/>
            <w:gridCol w:w="5340"/>
          </w:tblGrid>
        </w:tblGridChange>
      </w:tblGrid>
      <w:tr>
        <w:trPr>
          <w:cantSplit w:val="0"/>
          <w:trHeight w:val="420" w:hRule="atLeast"/>
          <w:tblHeader w:val="0"/>
        </w:trPr>
        <w:tc>
          <w:tcPr>
            <w:gridSpan w:val="2"/>
            <w:shd w:fill="0082c6" w:val="clear"/>
            <w:tcMar>
              <w:top w:w="100.0" w:type="dxa"/>
              <w:left w:w="100.0" w:type="dxa"/>
              <w:bottom w:w="100.0" w:type="dxa"/>
              <w:right w:w="100.0" w:type="dxa"/>
            </w:tcMar>
            <w:vAlign w:val="top"/>
          </w:tcPr>
          <w:p w:rsidR="00000000" w:rsidDel="00000000" w:rsidP="00000000" w:rsidRDefault="00000000" w:rsidRPr="00000000" w14:paraId="00000050">
            <w:pPr>
              <w:widowControl w:val="0"/>
              <w:rPr>
                <w:b w:val="1"/>
                <w:color w:val="ffffff"/>
              </w:rPr>
            </w:pPr>
            <w:r w:rsidDel="00000000" w:rsidR="00000000" w:rsidRPr="00000000">
              <w:rPr>
                <w:b w:val="1"/>
                <w:color w:val="ffffff"/>
                <w:rtl w:val="0"/>
              </w:rPr>
              <w:t xml:space="preserve">Abseil Tower. </w:t>
            </w:r>
          </w:p>
        </w:tc>
      </w:tr>
      <w:tr>
        <w:trPr>
          <w:cantSplit w:val="0"/>
          <w:trHeight w:val="11021.328125000004"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numPr>
                <w:ilvl w:val="0"/>
                <w:numId w:val="1"/>
              </w:numPr>
              <w:ind w:left="720" w:hanging="360"/>
              <w:rPr>
                <w:u w:val="none"/>
              </w:rPr>
            </w:pPr>
            <w:r w:rsidDel="00000000" w:rsidR="00000000" w:rsidRPr="00000000">
              <w:rPr>
                <w:rtl w:val="0"/>
              </w:rPr>
              <w:t xml:space="preserve">A set of keys opens the tower gate. </w:t>
            </w:r>
          </w:p>
          <w:p w:rsidR="00000000" w:rsidDel="00000000" w:rsidP="00000000" w:rsidRDefault="00000000" w:rsidRPr="00000000" w14:paraId="00000053">
            <w:pPr>
              <w:widowControl w:val="0"/>
              <w:numPr>
                <w:ilvl w:val="0"/>
                <w:numId w:val="1"/>
              </w:numPr>
              <w:ind w:left="720" w:hanging="360"/>
              <w:rPr>
                <w:u w:val="none"/>
              </w:rPr>
            </w:pPr>
            <w:r w:rsidDel="00000000" w:rsidR="00000000" w:rsidRPr="00000000">
              <w:rPr>
                <w:rtl w:val="0"/>
              </w:rPr>
              <w:t xml:space="preserve">Many manageable hazards are walking up the tower, including low wooden beams. </w:t>
            </w:r>
          </w:p>
          <w:p w:rsidR="00000000" w:rsidDel="00000000" w:rsidP="00000000" w:rsidRDefault="00000000" w:rsidRPr="00000000" w14:paraId="00000054">
            <w:pPr>
              <w:widowControl w:val="0"/>
              <w:numPr>
                <w:ilvl w:val="0"/>
                <w:numId w:val="1"/>
              </w:numPr>
              <w:ind w:left="720" w:hanging="360"/>
              <w:rPr>
                <w:u w:val="none"/>
              </w:rPr>
            </w:pPr>
            <w:r w:rsidDel="00000000" w:rsidR="00000000" w:rsidRPr="00000000">
              <w:rPr>
                <w:rtl w:val="0"/>
              </w:rPr>
              <w:t xml:space="preserve">The top abseil that comes down the rock wall is closed due to rust. </w:t>
            </w:r>
          </w:p>
          <w:p w:rsidR="00000000" w:rsidDel="00000000" w:rsidP="00000000" w:rsidRDefault="00000000" w:rsidRPr="00000000" w14:paraId="00000055">
            <w:pPr>
              <w:widowControl w:val="0"/>
              <w:numPr>
                <w:ilvl w:val="0"/>
                <w:numId w:val="1"/>
              </w:numPr>
              <w:ind w:left="720" w:hanging="360"/>
              <w:rPr>
                <w:u w:val="none"/>
              </w:rPr>
            </w:pPr>
            <w:r w:rsidDel="00000000" w:rsidR="00000000" w:rsidRPr="00000000">
              <w:rPr>
                <w:rtl w:val="0"/>
              </w:rPr>
              <w:t xml:space="preserve">The first Abseil site is good to use with a horizontal pole, allowing for easy setup. Though it is high and should be reached carefully</w:t>
            </w:r>
          </w:p>
          <w:p w:rsidR="00000000" w:rsidDel="00000000" w:rsidP="00000000" w:rsidRDefault="00000000" w:rsidRPr="00000000" w14:paraId="00000056">
            <w:pPr>
              <w:widowControl w:val="0"/>
              <w:numPr>
                <w:ilvl w:val="0"/>
                <w:numId w:val="1"/>
              </w:numPr>
              <w:ind w:left="720" w:hanging="360"/>
              <w:rPr>
                <w:u w:val="none"/>
              </w:rPr>
            </w:pPr>
            <w:r w:rsidDel="00000000" w:rsidR="00000000" w:rsidRPr="00000000">
              <w:rPr>
                <w:rtl w:val="0"/>
              </w:rPr>
              <w:t xml:space="preserve">There is a slope for an easy descent. </w:t>
            </w:r>
          </w:p>
          <w:p w:rsidR="00000000" w:rsidDel="00000000" w:rsidP="00000000" w:rsidRDefault="00000000" w:rsidRPr="00000000" w14:paraId="00000057">
            <w:pPr>
              <w:widowControl w:val="0"/>
              <w:rPr/>
            </w:pPr>
            <w:r w:rsidDel="00000000" w:rsidR="00000000" w:rsidRPr="00000000">
              <w:rPr/>
              <w:drawing>
                <wp:inline distB="114300" distT="114300" distL="114300" distR="114300">
                  <wp:extent cx="4149725" cy="5535562"/>
                  <wp:effectExtent b="0" l="0" r="0" t="0"/>
                  <wp:docPr id="11"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4149725" cy="553556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59">
      <w:pPr>
        <w:spacing w:after="0" w:lineRule="auto"/>
        <w:jc w:val="left"/>
        <w:rPr>
          <w:rFonts w:ascii="Roboto" w:cs="Roboto" w:eastAsia="Roboto" w:hAnsi="Roboto"/>
          <w:b w:val="1"/>
          <w:sz w:val="40"/>
          <w:szCs w:val="40"/>
        </w:rPr>
      </w:pPr>
      <w:r w:rsidDel="00000000" w:rsidR="00000000" w:rsidRPr="00000000">
        <w:rPr>
          <w:rtl w:val="0"/>
        </w:rPr>
      </w:r>
    </w:p>
    <w:p w:rsidR="00000000" w:rsidDel="00000000" w:rsidP="00000000" w:rsidRDefault="00000000" w:rsidRPr="00000000" w14:paraId="0000005A">
      <w:pPr>
        <w:spacing w:after="0" w:lineRule="auto"/>
        <w:jc w:val="center"/>
        <w:rPr>
          <w:rFonts w:ascii="Roboto" w:cs="Roboto" w:eastAsia="Roboto" w:hAnsi="Roboto"/>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5B">
      <w:pPr>
        <w:spacing w:after="0" w:lineRule="auto"/>
        <w:jc w:val="center"/>
        <w:rPr>
          <w:rFonts w:ascii="Roboto" w:cs="Roboto" w:eastAsia="Roboto" w:hAnsi="Roboto"/>
          <w:b w:val="1"/>
          <w:sz w:val="40"/>
          <w:szCs w:val="40"/>
        </w:rPr>
      </w:pPr>
      <w:r w:rsidDel="00000000" w:rsidR="00000000" w:rsidRPr="00000000">
        <w:rPr>
          <w:rtl w:val="0"/>
        </w:rPr>
      </w:r>
    </w:p>
    <w:sdt>
      <w:sdtPr>
        <w:lock w:val="contentLocked"/>
        <w:tag w:val="goog_rdk_0"/>
      </w:sdtPr>
      <w:sdtContent>
        <w:tbl>
          <w:tblPr>
            <w:tblStyle w:val="Table4"/>
            <w:tblW w:w="1046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466"/>
            <w:tblGridChange w:id="0">
              <w:tblGrid>
                <w:gridCol w:w="10466"/>
              </w:tblGrid>
            </w:tblGridChange>
          </w:tblGrid>
          <w:tr>
            <w:trPr>
              <w:cantSplit w:val="0"/>
              <w:tblHeader w:val="0"/>
            </w:trPr>
            <w:tc>
              <w:tcPr>
                <w:shd w:fill="0082c6"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4f4f4"/>
                  </w:rPr>
                </w:pPr>
                <w:r w:rsidDel="00000000" w:rsidR="00000000" w:rsidRPr="00000000">
                  <w:rPr>
                    <w:b w:val="1"/>
                    <w:color w:val="f4f4f4"/>
                    <w:rtl w:val="0"/>
                  </w:rPr>
                  <w:t xml:space="preserve">Rock wall.</w:t>
                </w:r>
                <w:r w:rsidDel="00000000" w:rsidR="00000000" w:rsidRPr="00000000">
                  <w:rPr>
                    <w:b w:val="1"/>
                    <w:color w:val="f4f4f4"/>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The rock wall is accessed with the duplicate keys as the Abseil tower. </w:t>
                </w:r>
              </w:p>
              <w:p w:rsidR="00000000" w:rsidDel="00000000" w:rsidP="00000000" w:rsidRDefault="00000000" w:rsidRPr="00000000" w14:paraId="0000005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Set up is with pull cords. </w:t>
                </w:r>
              </w:p>
              <w:p w:rsidR="00000000" w:rsidDel="00000000" w:rsidP="00000000" w:rsidRDefault="00000000" w:rsidRPr="00000000" w14:paraId="0000005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tl w:val="0"/>
                  </w:rPr>
                  <w:t xml:space="preserve">The anchors are off-centered for the first half, meaning if a student falls into their harness during the first half, they will swing and bounce. </w:t>
                </w:r>
                <w:r w:rsidDel="00000000" w:rsidR="00000000" w:rsidRPr="00000000">
                  <w:rPr>
                    <w:rtl w:val="0"/>
                  </w:rPr>
                </w:r>
              </w:p>
            </w:tc>
          </w:tr>
        </w:tbl>
      </w:sdtContent>
    </w:sdt>
    <w:p w:rsidR="00000000" w:rsidDel="00000000" w:rsidP="00000000" w:rsidRDefault="00000000" w:rsidRPr="00000000" w14:paraId="00000060">
      <w:pPr>
        <w:spacing w:after="0" w:lineRule="auto"/>
        <w:jc w:val="center"/>
        <w:rPr>
          <w:rFonts w:ascii="Roboto" w:cs="Roboto" w:eastAsia="Roboto" w:hAnsi="Roboto"/>
          <w:b w:val="1"/>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61">
      <w:pPr>
        <w:spacing w:after="0" w:lineRule="auto"/>
        <w:jc w:val="center"/>
        <w:rPr>
          <w:rFonts w:ascii="Roboto" w:cs="Roboto" w:eastAsia="Roboto" w:hAnsi="Roboto"/>
          <w:color w:val="1155cc"/>
          <w:sz w:val="40"/>
          <w:szCs w:val="40"/>
        </w:rPr>
      </w:pPr>
      <w:r w:rsidDel="00000000" w:rsidR="00000000" w:rsidRPr="00000000">
        <w:rPr>
          <w:rFonts w:ascii="Roboto" w:cs="Roboto" w:eastAsia="Roboto" w:hAnsi="Roboto"/>
          <w:b w:val="1"/>
          <w:sz w:val="40"/>
          <w:szCs w:val="40"/>
          <w:rtl w:val="0"/>
        </w:rPr>
        <w:t xml:space="preserve">Weather and Environmental Parameters </w:t>
      </w:r>
      <w:r w:rsidDel="00000000" w:rsidR="00000000" w:rsidRPr="00000000">
        <w:rPr>
          <w:rtl w:val="0"/>
        </w:rPr>
      </w:r>
    </w:p>
    <w:tbl>
      <w:tblPr>
        <w:tblStyle w:val="Table5"/>
        <w:tblW w:w="105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0"/>
        <w:gridCol w:w="3930"/>
        <w:gridCol w:w="3764"/>
        <w:tblGridChange w:id="0">
          <w:tblGrid>
            <w:gridCol w:w="2880"/>
            <w:gridCol w:w="3930"/>
            <w:gridCol w:w="3764"/>
          </w:tblGrid>
        </w:tblGridChange>
      </w:tblGrid>
      <w:tr>
        <w:trPr>
          <w:cantSplit w:val="1"/>
          <w:tblHeader w:val="0"/>
        </w:trPr>
        <w:tc>
          <w:tcPr>
            <w:shd w:fill="0082c6" w:val="clear"/>
          </w:tcPr>
          <w:p w:rsidR="00000000" w:rsidDel="00000000" w:rsidP="00000000" w:rsidRDefault="00000000" w:rsidRPr="00000000" w14:paraId="00000062">
            <w:pPr>
              <w:rPr>
                <w:b w:val="1"/>
                <w:color w:val="ffffff"/>
              </w:rPr>
            </w:pPr>
            <w:r w:rsidDel="00000000" w:rsidR="00000000" w:rsidRPr="00000000">
              <w:rPr>
                <w:b w:val="1"/>
                <w:color w:val="ffffff"/>
                <w:rtl w:val="0"/>
              </w:rPr>
              <w:t xml:space="preserve">Rain</w:t>
            </w:r>
          </w:p>
        </w:tc>
        <w:tc>
          <w:tcPr>
            <w:gridSpan w:val="2"/>
          </w:tcPr>
          <w:p w:rsidR="00000000" w:rsidDel="00000000" w:rsidP="00000000" w:rsidRDefault="00000000" w:rsidRPr="00000000" w14:paraId="00000063">
            <w:pPr>
              <w:rPr/>
            </w:pPr>
            <w:r w:rsidDel="00000000" w:rsidR="00000000" w:rsidRPr="00000000">
              <w:rPr>
                <w:rtl w:val="0"/>
              </w:rPr>
              <w:t xml:space="preserve">Frequent during winter. Check the MetService forecast, bring waterproof gear, and avoid low-lying flood-prone areas. shelter onsite</w:t>
            </w:r>
          </w:p>
        </w:tc>
      </w:tr>
      <w:tr>
        <w:trPr>
          <w:cantSplit w:val="1"/>
          <w:tblHeader w:val="0"/>
        </w:trPr>
        <w:tc>
          <w:tcPr>
            <w:shd w:fill="0082c6" w:val="clear"/>
          </w:tcPr>
          <w:p w:rsidR="00000000" w:rsidDel="00000000" w:rsidP="00000000" w:rsidRDefault="00000000" w:rsidRPr="00000000" w14:paraId="00000065">
            <w:pPr>
              <w:rPr>
                <w:b w:val="1"/>
                <w:color w:val="ffffff"/>
              </w:rPr>
            </w:pPr>
            <w:r w:rsidDel="00000000" w:rsidR="00000000" w:rsidRPr="00000000">
              <w:rPr>
                <w:b w:val="1"/>
                <w:color w:val="ffffff"/>
                <w:rtl w:val="0"/>
              </w:rPr>
              <w:t xml:space="preserve">Wind</w:t>
            </w:r>
          </w:p>
        </w:tc>
        <w:tc>
          <w:tcPr>
            <w:gridSpan w:val="2"/>
          </w:tcPr>
          <w:p w:rsidR="00000000" w:rsidDel="00000000" w:rsidP="00000000" w:rsidRDefault="00000000" w:rsidRPr="00000000" w14:paraId="00000066">
            <w:pPr>
              <w:rPr/>
            </w:pPr>
            <w:r w:rsidDel="00000000" w:rsidR="00000000" w:rsidRPr="00000000">
              <w:rPr>
                <w:rtl w:val="0"/>
              </w:rPr>
              <w:t xml:space="preserve">Strong westerly winds are common due to Auckland’s coastal exposure.</w:t>
            </w:r>
          </w:p>
        </w:tc>
      </w:tr>
      <w:tr>
        <w:trPr>
          <w:cantSplit w:val="1"/>
          <w:tblHeader w:val="0"/>
        </w:trPr>
        <w:tc>
          <w:tcPr>
            <w:shd w:fill="0082c6" w:val="clear"/>
          </w:tcPr>
          <w:p w:rsidR="00000000" w:rsidDel="00000000" w:rsidP="00000000" w:rsidRDefault="00000000" w:rsidRPr="00000000" w14:paraId="00000068">
            <w:pPr>
              <w:rPr>
                <w:b w:val="1"/>
                <w:color w:val="ffffff"/>
              </w:rPr>
            </w:pPr>
            <w:r w:rsidDel="00000000" w:rsidR="00000000" w:rsidRPr="00000000">
              <w:rPr>
                <w:b w:val="1"/>
                <w:color w:val="ffffff"/>
                <w:rtl w:val="0"/>
              </w:rPr>
              <w:t xml:space="preserve">Lightning </w:t>
            </w:r>
          </w:p>
        </w:tc>
        <w:tc>
          <w:tcPr>
            <w:gridSpan w:val="2"/>
          </w:tcPr>
          <w:p w:rsidR="00000000" w:rsidDel="00000000" w:rsidP="00000000" w:rsidRDefault="00000000" w:rsidRPr="00000000" w14:paraId="00000069">
            <w:pPr>
              <w:rPr/>
            </w:pPr>
            <w:r w:rsidDel="00000000" w:rsidR="00000000" w:rsidRPr="00000000">
              <w:rPr>
                <w:rtl w:val="0"/>
              </w:rPr>
              <w:t xml:space="preserve">low-moderate risk </w:t>
            </w:r>
          </w:p>
        </w:tc>
      </w:tr>
      <w:tr>
        <w:trPr>
          <w:cantSplit w:val="1"/>
          <w:tblHeader w:val="0"/>
        </w:trPr>
        <w:tc>
          <w:tcPr>
            <w:shd w:fill="0082c6" w:val="clear"/>
          </w:tcPr>
          <w:p w:rsidR="00000000" w:rsidDel="00000000" w:rsidP="00000000" w:rsidRDefault="00000000" w:rsidRPr="00000000" w14:paraId="0000006B">
            <w:pPr>
              <w:rPr>
                <w:b w:val="1"/>
                <w:color w:val="ffffff"/>
              </w:rPr>
            </w:pPr>
            <w:r w:rsidDel="00000000" w:rsidR="00000000" w:rsidRPr="00000000">
              <w:rPr>
                <w:b w:val="1"/>
                <w:color w:val="ffffff"/>
                <w:rtl w:val="0"/>
              </w:rPr>
              <w:t xml:space="preserve">Unstable rock</w:t>
            </w:r>
          </w:p>
        </w:tc>
        <w:tc>
          <w:tcPr>
            <w:gridSpan w:val="2"/>
          </w:tcPr>
          <w:p w:rsidR="00000000" w:rsidDel="00000000" w:rsidP="00000000" w:rsidRDefault="00000000" w:rsidRPr="00000000" w14:paraId="0000006C">
            <w:pPr>
              <w:rPr/>
            </w:pPr>
            <w:r w:rsidDel="00000000" w:rsidR="00000000" w:rsidRPr="00000000">
              <w:rPr>
                <w:rtl w:val="0"/>
              </w:rPr>
              <w:t xml:space="preserve">Low. The area has cliffs and coastal rock formations that can be prone to erosion.</w:t>
            </w:r>
          </w:p>
          <w:p w:rsidR="00000000" w:rsidDel="00000000" w:rsidP="00000000" w:rsidRDefault="00000000" w:rsidRPr="00000000" w14:paraId="0000006D">
            <w:pPr>
              <w:rPr/>
            </w:pPr>
            <w:r w:rsidDel="00000000" w:rsidR="00000000" w:rsidRPr="00000000">
              <w:rPr>
                <w:rtl w:val="0"/>
              </w:rPr>
              <w:t xml:space="preserve">Rockfalls are possible, especially after heavy rain</w:t>
            </w:r>
          </w:p>
        </w:tc>
      </w:tr>
    </w:tbl>
    <w:p w:rsidR="00000000" w:rsidDel="00000000" w:rsidP="00000000" w:rsidRDefault="00000000" w:rsidRPr="00000000" w14:paraId="0000006F">
      <w:pPr>
        <w:spacing w:after="0" w:lineRule="auto"/>
        <w:jc w:val="left"/>
        <w:rPr>
          <w:rFonts w:ascii="Roboto" w:cs="Roboto" w:eastAsia="Roboto" w:hAnsi="Roboto"/>
          <w:b w:val="1"/>
          <w:sz w:val="40"/>
          <w:szCs w:val="40"/>
        </w:rPr>
      </w:pPr>
      <w:r w:rsidDel="00000000" w:rsidR="00000000" w:rsidRPr="00000000">
        <w:rPr>
          <w:rtl w:val="0"/>
        </w:rPr>
      </w:r>
    </w:p>
    <w:p w:rsidR="00000000" w:rsidDel="00000000" w:rsidP="00000000" w:rsidRDefault="00000000" w:rsidRPr="00000000" w14:paraId="00000070">
      <w:pPr>
        <w:spacing w:after="0" w:lineRule="auto"/>
        <w:jc w:val="center"/>
        <w:rPr>
          <w:rFonts w:ascii="Roboto" w:cs="Roboto" w:eastAsia="Roboto" w:hAnsi="Roboto"/>
          <w:b w:val="1"/>
          <w:sz w:val="40"/>
          <w:szCs w:val="40"/>
        </w:rPr>
      </w:pPr>
      <w:r w:rsidDel="00000000" w:rsidR="00000000" w:rsidRPr="00000000">
        <w:rPr>
          <w:rFonts w:ascii="Roboto" w:cs="Roboto" w:eastAsia="Roboto" w:hAnsi="Roboto"/>
          <w:b w:val="1"/>
          <w:sz w:val="40"/>
          <w:szCs w:val="40"/>
          <w:rtl w:val="0"/>
        </w:rPr>
        <w:t xml:space="preserve">Natural Hazards</w:t>
      </w:r>
    </w:p>
    <w:p w:rsidR="00000000" w:rsidDel="00000000" w:rsidP="00000000" w:rsidRDefault="00000000" w:rsidRPr="00000000" w14:paraId="00000071">
      <w:pPr>
        <w:rPr/>
      </w:pPr>
      <w:hyperlink r:id="rId13">
        <w:r w:rsidDel="00000000" w:rsidR="00000000" w:rsidRPr="00000000">
          <w:rPr>
            <w:color w:val="1155cc"/>
            <w:u w:val="single"/>
            <w:rtl w:val="0"/>
          </w:rPr>
          <w:t xml:space="preserve">https://www.naturalhazardsportal.govt.nz/s/natural-hazard-risk/natural-hazards-in-your-area</w:t>
        </w:r>
      </w:hyperlink>
      <w:r w:rsidDel="00000000" w:rsidR="00000000" w:rsidRPr="00000000">
        <w:rPr>
          <w:rtl w:val="0"/>
        </w:rPr>
      </w:r>
    </w:p>
    <w:sdt>
      <w:sdtPr>
        <w:lock w:val="contentLocked"/>
        <w:tag w:val="goog_rdk_1"/>
      </w:sdtPr>
      <w:sdtContent>
        <w:tbl>
          <w:tblPr>
            <w:tblStyle w:val="Table6"/>
            <w:tblW w:w="1057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80"/>
            <w:gridCol w:w="3930"/>
            <w:gridCol w:w="3764"/>
            <w:tblGridChange w:id="0">
              <w:tblGrid>
                <w:gridCol w:w="2880"/>
                <w:gridCol w:w="3930"/>
                <w:gridCol w:w="3764"/>
              </w:tblGrid>
            </w:tblGridChange>
          </w:tblGrid>
          <w:tr>
            <w:trPr>
              <w:cantSplit w:val="1"/>
              <w:tblHeader w:val="0"/>
            </w:trPr>
            <w:tc>
              <w:tcPr>
                <w:shd w:fill="0082c6" w:val="clear"/>
              </w:tcPr>
              <w:p w:rsidR="00000000" w:rsidDel="00000000" w:rsidP="00000000" w:rsidRDefault="00000000" w:rsidRPr="00000000" w14:paraId="00000072">
                <w:pPr>
                  <w:rPr>
                    <w:b w:val="1"/>
                    <w:color w:val="ffffff"/>
                  </w:rPr>
                </w:pPr>
                <w:r w:rsidDel="00000000" w:rsidR="00000000" w:rsidRPr="00000000">
                  <w:rPr>
                    <w:b w:val="1"/>
                    <w:color w:val="ffffff"/>
                    <w:rtl w:val="0"/>
                  </w:rPr>
                  <w:t xml:space="preserve">Volcanic</w:t>
                </w:r>
              </w:p>
            </w:tc>
            <w:tc>
              <w:tcPr>
                <w:gridSpan w:val="2"/>
              </w:tcPr>
              <w:p w:rsidR="00000000" w:rsidDel="00000000" w:rsidP="00000000" w:rsidRDefault="00000000" w:rsidRPr="00000000" w14:paraId="00000073">
                <w:pPr>
                  <w:widowControl w:val="0"/>
                  <w:spacing w:line="276" w:lineRule="auto"/>
                  <w:rPr/>
                </w:pPr>
                <w:r w:rsidDel="00000000" w:rsidR="00000000" w:rsidRPr="00000000">
                  <w:rPr>
                    <w:rtl w:val="0"/>
                  </w:rPr>
                </w:r>
              </w:p>
            </w:tc>
          </w:tr>
          <w:tr>
            <w:trPr>
              <w:cantSplit w:val="1"/>
              <w:tblHeader w:val="0"/>
            </w:trPr>
            <w:tc>
              <w:tcPr>
                <w:shd w:fill="0082c6" w:val="clear"/>
              </w:tcPr>
              <w:p w:rsidR="00000000" w:rsidDel="00000000" w:rsidP="00000000" w:rsidRDefault="00000000" w:rsidRPr="00000000" w14:paraId="00000075">
                <w:pPr>
                  <w:rPr>
                    <w:b w:val="1"/>
                    <w:color w:val="ffffff"/>
                  </w:rPr>
                </w:pPr>
                <w:r w:rsidDel="00000000" w:rsidR="00000000" w:rsidRPr="00000000">
                  <w:rPr>
                    <w:b w:val="1"/>
                    <w:color w:val="ffffff"/>
                    <w:rtl w:val="0"/>
                  </w:rPr>
                  <w:t xml:space="preserve">Earthquake</w:t>
                </w:r>
              </w:p>
            </w:tc>
            <w:tc>
              <w:tcPr>
                <w:gridSpan w:val="2"/>
              </w:tcPr>
              <w:p w:rsidR="00000000" w:rsidDel="00000000" w:rsidP="00000000" w:rsidRDefault="00000000" w:rsidRPr="00000000" w14:paraId="00000076">
                <w:pPr>
                  <w:widowControl w:val="0"/>
                  <w:spacing w:line="276" w:lineRule="auto"/>
                  <w:rPr/>
                </w:pPr>
                <w:r w:rsidDel="00000000" w:rsidR="00000000" w:rsidRPr="00000000">
                  <w:rPr>
                    <w:rtl w:val="0"/>
                  </w:rPr>
                  <w:t xml:space="preserve">Auckland is slightly seismically active so earthquakes are possible but unlikely</w:t>
                </w:r>
              </w:p>
            </w:tc>
          </w:tr>
          <w:tr>
            <w:trPr>
              <w:cantSplit w:val="1"/>
              <w:tblHeader w:val="0"/>
            </w:trPr>
            <w:tc>
              <w:tcPr>
                <w:shd w:fill="0082c6" w:val="clear"/>
              </w:tcPr>
              <w:p w:rsidR="00000000" w:rsidDel="00000000" w:rsidP="00000000" w:rsidRDefault="00000000" w:rsidRPr="00000000" w14:paraId="00000078">
                <w:pPr>
                  <w:rPr>
                    <w:b w:val="1"/>
                    <w:color w:val="ffffff"/>
                  </w:rPr>
                </w:pPr>
                <w:r w:rsidDel="00000000" w:rsidR="00000000" w:rsidRPr="00000000">
                  <w:rPr>
                    <w:b w:val="1"/>
                    <w:color w:val="ffffff"/>
                    <w:rtl w:val="0"/>
                  </w:rPr>
                  <w:t xml:space="preserve">Tsunami</w:t>
                </w:r>
              </w:p>
            </w:tc>
            <w:tc>
              <w:tcPr>
                <w:gridSpan w:val="2"/>
              </w:tcPr>
              <w:p w:rsidR="00000000" w:rsidDel="00000000" w:rsidP="00000000" w:rsidRDefault="00000000" w:rsidRPr="00000000" w14:paraId="00000079">
                <w:pPr>
                  <w:widowControl w:val="0"/>
                  <w:spacing w:line="276" w:lineRule="auto"/>
                  <w:rPr/>
                </w:pPr>
                <w:r w:rsidDel="00000000" w:rsidR="00000000" w:rsidRPr="00000000">
                  <w:rPr>
                    <w:rtl w:val="0"/>
                  </w:rPr>
                  <w:t xml:space="preserve">Blockhouse Bay is near the coast, but it's located inside the Manukau Harbour, which reduces direct tsunami impact.</w:t>
                </w:r>
              </w:p>
            </w:tc>
          </w:tr>
          <w:tr>
            <w:trPr>
              <w:cantSplit w:val="1"/>
              <w:tblHeader w:val="0"/>
            </w:trPr>
            <w:tc>
              <w:tcPr>
                <w:shd w:fill="0082c6" w:val="clear"/>
              </w:tcPr>
              <w:p w:rsidR="00000000" w:rsidDel="00000000" w:rsidP="00000000" w:rsidRDefault="00000000" w:rsidRPr="00000000" w14:paraId="0000007B">
                <w:pPr>
                  <w:rPr>
                    <w:b w:val="1"/>
                    <w:color w:val="ffffff"/>
                  </w:rPr>
                </w:pPr>
                <w:r w:rsidDel="00000000" w:rsidR="00000000" w:rsidRPr="00000000">
                  <w:rPr>
                    <w:b w:val="1"/>
                    <w:color w:val="ffffff"/>
                    <w:rtl w:val="0"/>
                  </w:rPr>
                  <w:t xml:space="preserve">Flooding</w:t>
                </w:r>
              </w:p>
            </w:tc>
            <w:tc>
              <w:tcPr>
                <w:gridSpan w:val="2"/>
              </w:tcPr>
              <w:p w:rsidR="00000000" w:rsidDel="00000000" w:rsidP="00000000" w:rsidRDefault="00000000" w:rsidRPr="00000000" w14:paraId="0000007C">
                <w:pPr>
                  <w:widowControl w:val="0"/>
                  <w:spacing w:line="276" w:lineRule="auto"/>
                  <w:rPr/>
                </w:pPr>
                <w:r w:rsidDel="00000000" w:rsidR="00000000" w:rsidRPr="00000000">
                  <w:rPr>
                    <w:rtl w:val="0"/>
                  </w:rPr>
                  <w:t xml:space="preserve">Heavy rain can cause flash flooding, the area is grassy and may become saturated</w:t>
                </w:r>
              </w:p>
            </w:tc>
          </w:tr>
          <w:tr>
            <w:trPr>
              <w:cantSplit w:val="1"/>
              <w:tblHeader w:val="0"/>
            </w:trPr>
            <w:tc>
              <w:tcPr>
                <w:shd w:fill="0082c6" w:val="clear"/>
              </w:tcPr>
              <w:p w:rsidR="00000000" w:rsidDel="00000000" w:rsidP="00000000" w:rsidRDefault="00000000" w:rsidRPr="00000000" w14:paraId="0000007E">
                <w:pPr>
                  <w:rPr>
                    <w:b w:val="1"/>
                    <w:color w:val="ffffff"/>
                  </w:rPr>
                </w:pPr>
                <w:r w:rsidDel="00000000" w:rsidR="00000000" w:rsidRPr="00000000">
                  <w:rPr>
                    <w:b w:val="1"/>
                    <w:color w:val="ffffff"/>
                    <w:rtl w:val="0"/>
                  </w:rPr>
                  <w:t xml:space="preserve">Landslide</w:t>
                </w:r>
              </w:p>
            </w:tc>
            <w:tc>
              <w:tcPr>
                <w:gridSpan w:val="2"/>
              </w:tcPr>
              <w:p w:rsidR="00000000" w:rsidDel="00000000" w:rsidP="00000000" w:rsidRDefault="00000000" w:rsidRPr="00000000" w14:paraId="0000007F">
                <w:pPr>
                  <w:widowControl w:val="0"/>
                  <w:spacing w:line="276" w:lineRule="auto"/>
                  <w:rPr/>
                </w:pPr>
                <w:r w:rsidDel="00000000" w:rsidR="00000000" w:rsidRPr="00000000">
                  <w:rPr>
                    <w:rtl w:val="0"/>
                  </w:rPr>
                  <w:t xml:space="preserve">surround areas are low-land</w:t>
                </w:r>
              </w:p>
            </w:tc>
          </w:tr>
        </w:tbl>
      </w:sdtContent>
    </w:sdt>
    <w:p w:rsidR="00000000" w:rsidDel="00000000" w:rsidP="00000000" w:rsidRDefault="00000000" w:rsidRPr="00000000" w14:paraId="00000081">
      <w:pPr>
        <w:spacing w:after="0" w:lineRule="auto"/>
        <w:rPr>
          <w:rFonts w:ascii="Roboto" w:cs="Roboto" w:eastAsia="Roboto" w:hAnsi="Roboto"/>
          <w:b w:val="1"/>
          <w:sz w:val="40"/>
          <w:szCs w:val="40"/>
        </w:rPr>
      </w:pPr>
      <w:r w:rsidDel="00000000" w:rsidR="00000000" w:rsidRPr="00000000">
        <w:rPr>
          <w:rtl w:val="0"/>
        </w:rPr>
      </w:r>
    </w:p>
    <w:p w:rsidR="00000000" w:rsidDel="00000000" w:rsidP="00000000" w:rsidRDefault="00000000" w:rsidRPr="00000000" w14:paraId="00000082">
      <w:pPr>
        <w:spacing w:after="0" w:lineRule="auto"/>
        <w:jc w:val="center"/>
        <w:rPr>
          <w:rFonts w:ascii="Roboto" w:cs="Roboto" w:eastAsia="Roboto" w:hAnsi="Roboto"/>
          <w:b w:val="1"/>
          <w:sz w:val="40"/>
          <w:szCs w:val="40"/>
        </w:rPr>
      </w:pPr>
      <w:r w:rsidDel="00000000" w:rsidR="00000000" w:rsidRPr="00000000">
        <w:rPr>
          <w:rFonts w:ascii="Roboto" w:cs="Roboto" w:eastAsia="Roboto" w:hAnsi="Roboto"/>
          <w:b w:val="1"/>
          <w:sz w:val="40"/>
          <w:szCs w:val="40"/>
          <w:rtl w:val="0"/>
        </w:rPr>
        <w:t xml:space="preserve">Site Specific Hazards</w:t>
      </w:r>
    </w:p>
    <w:p w:rsidR="00000000" w:rsidDel="00000000" w:rsidP="00000000" w:rsidRDefault="00000000" w:rsidRPr="00000000" w14:paraId="00000083">
      <w:pPr>
        <w:rPr>
          <w:rFonts w:ascii="Roboto" w:cs="Roboto" w:eastAsia="Roboto" w:hAnsi="Roboto"/>
          <w:b w:val="1"/>
          <w:sz w:val="40"/>
          <w:szCs w:val="40"/>
        </w:rPr>
      </w:pPr>
      <w:hyperlink r:id="rId14">
        <w:r w:rsidDel="00000000" w:rsidR="00000000" w:rsidRPr="00000000">
          <w:rPr>
            <w:color w:val="1155cc"/>
            <w:u w:val="single"/>
            <w:rtl w:val="0"/>
          </w:rPr>
          <w:t xml:space="preserve">https://docs.google.com/spreadsheets/d/1oXZfpvv4rwzrFrW4a7jt3t7cFGkKw8J-1l4_qiVRg-A/edit?usp=sharing</w:t>
        </w:r>
      </w:hyperlink>
      <w:r w:rsidDel="00000000" w:rsidR="00000000" w:rsidRPr="00000000">
        <w:rPr>
          <w:rtl w:val="0"/>
        </w:rPr>
      </w:r>
    </w:p>
    <w:tbl>
      <w:tblPr>
        <w:tblStyle w:val="Table7"/>
        <w:tblW w:w="1046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15.2146959073727"/>
        <w:gridCol w:w="1146.5974272012993"/>
        <w:gridCol w:w="1146.5974272012993"/>
        <w:gridCol w:w="1618.7257795783048"/>
        <w:gridCol w:w="1202.803183436657"/>
        <w:gridCol w:w="888.0509485186533"/>
        <w:gridCol w:w="1787.3430482843783"/>
        <w:gridCol w:w="1360.1793008956588"/>
        <w:tblGridChange w:id="0">
          <w:tblGrid>
            <w:gridCol w:w="1315.2146959073727"/>
            <w:gridCol w:w="1146.5974272012993"/>
            <w:gridCol w:w="1146.5974272012993"/>
            <w:gridCol w:w="1618.7257795783048"/>
            <w:gridCol w:w="1202.803183436657"/>
            <w:gridCol w:w="888.0509485186533"/>
            <w:gridCol w:w="1787.3430482843783"/>
            <w:gridCol w:w="1360.1793008956588"/>
          </w:tblGrid>
        </w:tblGridChange>
      </w:tblGrid>
      <w:tr>
        <w:trPr>
          <w:cantSplit w:val="0"/>
          <w:trHeight w:val="780" w:hRule="atLeast"/>
          <w:tblHeader w:val="0"/>
        </w:trPr>
        <w:tc>
          <w:tcPr>
            <w:tcBorders>
              <w:top w:color="666666" w:space="0" w:sz="7" w:val="dashed"/>
              <w:left w:color="000000"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4">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Area</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Location</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6">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What is the harm or loss</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7">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Describe what could cause the harm or loss</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Uncontrolled risk rating</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9">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Eliminate or minimise</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Controls to To minimise or eliminate the harm or loss</w:t>
            </w:r>
            <w:r w:rsidDel="00000000" w:rsidR="00000000" w:rsidRPr="00000000">
              <w:rPr>
                <w:rtl w:val="0"/>
              </w:rPr>
            </w:r>
          </w:p>
        </w:tc>
        <w:tc>
          <w:tcPr>
            <w:tcBorders>
              <w:top w:color="666666" w:space="0" w:sz="7" w:val="dashed"/>
              <w:left w:color="cccccc" w:space="0" w:sz="7" w:val="single"/>
              <w:bottom w:color="666666" w:space="0" w:sz="12" w:val="single"/>
              <w:right w:color="666666" w:space="0" w:sz="7" w:val="dashed"/>
            </w:tcBorders>
            <w:shd w:fill="f3f3f3" w:val="clear"/>
            <w:tcMar>
              <w:top w:w="40.0" w:type="dxa"/>
              <w:left w:w="40.0" w:type="dxa"/>
              <w:bottom w:w="40.0" w:type="dxa"/>
              <w:right w:w="40.0" w:type="dxa"/>
            </w:tcMar>
            <w:vAlign w:val="bottom"/>
          </w:tcPr>
          <w:p w:rsidR="00000000" w:rsidDel="00000000" w:rsidP="00000000" w:rsidRDefault="00000000" w:rsidRPr="00000000" w14:paraId="0000008B">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b w:val="1"/>
                <w:sz w:val="16"/>
                <w:szCs w:val="16"/>
                <w:rtl w:val="0"/>
              </w:rPr>
              <w:t xml:space="preserve">Residual risk rating</w:t>
            </w:r>
            <w:r w:rsidDel="00000000" w:rsidR="00000000" w:rsidRPr="00000000">
              <w:rPr>
                <w:rtl w:val="0"/>
              </w:rPr>
            </w:r>
          </w:p>
        </w:tc>
      </w:tr>
    </w:tbl>
    <w:p w:rsidR="00000000" w:rsidDel="00000000" w:rsidP="00000000" w:rsidRDefault="00000000" w:rsidRPr="00000000" w14:paraId="0000008C">
      <w:pPr>
        <w:spacing w:after="0" w:lineRule="auto"/>
        <w:rPr>
          <w:rFonts w:ascii="Roboto" w:cs="Roboto" w:eastAsia="Roboto" w:hAnsi="Roboto"/>
          <w:color w:val="ff0000"/>
          <w:sz w:val="20"/>
          <w:szCs w:val="20"/>
        </w:rPr>
      </w:pPr>
      <w:r w:rsidDel="00000000" w:rsidR="00000000" w:rsidRPr="00000000">
        <w:rPr>
          <w:rtl w:val="0"/>
        </w:rPr>
      </w:r>
    </w:p>
    <w:tbl>
      <w:tblPr>
        <w:tblStyle w:val="Table8"/>
        <w:tblW w:w="1046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14.3204382060937"/>
        <w:gridCol w:w="938.483396097227"/>
        <w:gridCol w:w="1109.1167408421775"/>
        <w:gridCol w:w="966.922286888052"/>
        <w:gridCol w:w="1099.637110578569"/>
        <w:gridCol w:w="1365.066757959603"/>
        <w:gridCol w:w="872.1259842519686"/>
        <w:gridCol w:w="2199.274221157138"/>
        <w:gridCol w:w="900.5648750427936"/>
        <w:tblGridChange w:id="0">
          <w:tblGrid>
            <w:gridCol w:w="1014.3204382060937"/>
            <w:gridCol w:w="938.483396097227"/>
            <w:gridCol w:w="1109.1167408421775"/>
            <w:gridCol w:w="966.922286888052"/>
            <w:gridCol w:w="1099.637110578569"/>
            <w:gridCol w:w="1365.066757959603"/>
            <w:gridCol w:w="872.1259842519686"/>
            <w:gridCol w:w="2199.274221157138"/>
            <w:gridCol w:w="900.5648750427936"/>
          </w:tblGrid>
        </w:tblGridChange>
      </w:tblGrid>
      <w:tr>
        <w:trPr>
          <w:cantSplit w:val="0"/>
          <w:trHeight w:val="115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8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Rock climbing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8E">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8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0">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1">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Person</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Spinning Holds</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9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Brief participants to be aware of spinning holds. It is not possible to tighten the holds so ensuring the participants are aware of the potential movement of holds and the risk this poses (very low) to ensure that they don't get too spooked.</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00ff00" w:val="clear"/>
            <w:tcMar>
              <w:top w:w="40.0" w:type="dxa"/>
              <w:left w:w="40.0" w:type="dxa"/>
              <w:bottom w:w="40.0" w:type="dxa"/>
              <w:right w:w="40.0" w:type="dxa"/>
            </w:tcMar>
            <w:vAlign w:val="bottom"/>
          </w:tcPr>
          <w:p w:rsidR="00000000" w:rsidDel="00000000" w:rsidP="00000000" w:rsidRDefault="00000000" w:rsidRPr="00000000" w14:paraId="0000009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Low</w:t>
            </w:r>
            <w:r w:rsidDel="00000000" w:rsidR="00000000" w:rsidRPr="00000000">
              <w:rPr>
                <w:rtl w:val="0"/>
              </w:rPr>
            </w:r>
          </w:p>
        </w:tc>
      </w:tr>
      <w:tr>
        <w:trPr>
          <w:cantSplit w:val="0"/>
          <w:trHeight w:val="133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Rock climbing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9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9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9">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A">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Person</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Climbing Routes not following the line of the ropes.</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9C">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9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With the new system that has been set up at the top of the tower. Means that climbers will swing if they fall off. Participants could be spooked if they are unaware. Ensure that participants are aware of the potential for swinging to take place. The system does not allow for the rope to rub excessively.</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00ff00" w:val="clear"/>
            <w:tcMar>
              <w:top w:w="40.0" w:type="dxa"/>
              <w:left w:w="40.0" w:type="dxa"/>
              <w:bottom w:w="40.0" w:type="dxa"/>
              <w:right w:w="40.0" w:type="dxa"/>
            </w:tcMar>
            <w:vAlign w:val="bottom"/>
          </w:tcPr>
          <w:p w:rsidR="00000000" w:rsidDel="00000000" w:rsidP="00000000" w:rsidRDefault="00000000" w:rsidRPr="00000000" w14:paraId="0000009E">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Low</w:t>
            </w:r>
            <w:r w:rsidDel="00000000" w:rsidR="00000000" w:rsidRPr="00000000">
              <w:rPr>
                <w:rtl w:val="0"/>
              </w:rPr>
            </w:r>
          </w:p>
        </w:tc>
      </w:tr>
      <w:tr>
        <w:trPr>
          <w:cantSplit w:val="0"/>
          <w:trHeight w:val="205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9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Abseiling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A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A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2">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3">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equipment</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Missing Trapdoor.</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9900" w:val="clear"/>
            <w:tcMar>
              <w:top w:w="40.0" w:type="dxa"/>
              <w:left w:w="40.0" w:type="dxa"/>
              <w:bottom w:w="40.0" w:type="dxa"/>
              <w:right w:w="40.0" w:type="dxa"/>
            </w:tcMar>
            <w:vAlign w:val="bottom"/>
          </w:tcPr>
          <w:p w:rsidR="00000000" w:rsidDel="00000000" w:rsidP="00000000" w:rsidRDefault="00000000" w:rsidRPr="00000000" w14:paraId="000000A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High</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The trapdoor that prevents access to the 1st abseil platform is not in place. If participants enter the tower unaccompanied they could access the edge. Ensure that the door to the tower is locked when the tower is not in use to prevent unauthorised access. When the abseiling is happening. participants should be accompanied. There is a chain that should be in place that should be in place and managed as a physical barrier to prevent participants from accessing the edge environment.</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A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r>
      <w:tr>
        <w:trPr>
          <w:cantSplit w:val="0"/>
          <w:trHeight w:val="6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A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Abseiling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A9">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A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B">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C">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equipment</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Heavy Trapdoors</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9900" w:val="clear"/>
            <w:tcMar>
              <w:top w:w="40.0" w:type="dxa"/>
              <w:left w:w="40.0" w:type="dxa"/>
              <w:bottom w:w="40.0" w:type="dxa"/>
              <w:right w:w="40.0" w:type="dxa"/>
            </w:tcMar>
            <w:vAlign w:val="bottom"/>
          </w:tcPr>
          <w:p w:rsidR="00000000" w:rsidDel="00000000" w:rsidP="00000000" w:rsidRDefault="00000000" w:rsidRPr="00000000" w14:paraId="000000AE">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High</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A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Ensure all trap doors are held open with the hook and latch ensuring that it will not fall unexpectedly.</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B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r>
      <w:tr>
        <w:trPr>
          <w:cantSplit w:val="0"/>
          <w:trHeight w:val="133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Rock climbing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B2">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B3">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4">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5">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equipment</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6">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Barb wire on fence</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B7">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8">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Barb wire at the top of the fence that prevents access to the climbing wall when not in use could potentially become a hazard for climbers. The climbs are far away from the wire and the natural fall line for the ropes are well away from the wire but it should be something that instructors are aware of.</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00ff00" w:val="clear"/>
            <w:tcMar>
              <w:top w:w="40.0" w:type="dxa"/>
              <w:left w:w="40.0" w:type="dxa"/>
              <w:bottom w:w="40.0" w:type="dxa"/>
              <w:right w:w="40.0" w:type="dxa"/>
            </w:tcMar>
            <w:vAlign w:val="bottom"/>
          </w:tcPr>
          <w:p w:rsidR="00000000" w:rsidDel="00000000" w:rsidP="00000000" w:rsidRDefault="00000000" w:rsidRPr="00000000" w14:paraId="000000B9">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Low</w:t>
            </w:r>
            <w:r w:rsidDel="00000000" w:rsidR="00000000" w:rsidRPr="00000000">
              <w:rPr>
                <w:rtl w:val="0"/>
              </w:rPr>
            </w:r>
          </w:p>
        </w:tc>
      </w:tr>
      <w:tr>
        <w:trPr>
          <w:cantSplit w:val="0"/>
          <w:trHeight w:val="61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BA">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Rock climbing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BB">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BC">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D">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E">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environment</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BF">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Concrete tunnel</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C0">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c>
          <w:tcPr>
            <w:tcBorders>
              <w:top w:color="cccccc" w:space="0" w:sz="5" w:val="single"/>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C1">
            <w:pPr>
              <w:widowControl w:val="0"/>
              <w:spacing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Unsupervised participants could hurt themselves. Participants should be alerted and warned not to use this feature.</w:t>
            </w:r>
            <w:r w:rsidDel="00000000" w:rsidR="00000000" w:rsidRPr="00000000">
              <w:rPr>
                <w:rtl w:val="0"/>
              </w:rPr>
            </w:r>
          </w:p>
        </w:tc>
        <w:tc>
          <w:tcPr>
            <w:tcBorders>
              <w:top w:color="cccccc" w:space="0" w:sz="5" w:val="single"/>
              <w:left w:color="cccccc" w:space="0" w:sz="5" w:val="single"/>
              <w:bottom w:color="666666" w:space="0" w:sz="5" w:val="dashed"/>
              <w:right w:color="666666" w:space="0" w:sz="5" w:val="dashed"/>
            </w:tcBorders>
            <w:shd w:fill="00ff00" w:val="clear"/>
            <w:tcMar>
              <w:top w:w="40.0" w:type="dxa"/>
              <w:left w:w="40.0" w:type="dxa"/>
              <w:bottom w:w="40.0" w:type="dxa"/>
              <w:right w:w="40.0" w:type="dxa"/>
            </w:tcMar>
            <w:vAlign w:val="bottom"/>
          </w:tcPr>
          <w:p w:rsidR="00000000" w:rsidDel="00000000" w:rsidP="00000000" w:rsidRDefault="00000000" w:rsidRPr="00000000" w14:paraId="000000C2">
            <w:pPr>
              <w:widowControl w:val="0"/>
              <w:spacing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Low</w:t>
            </w:r>
            <w:r w:rsidDel="00000000" w:rsidR="00000000" w:rsidRPr="00000000">
              <w:rPr>
                <w:rtl w:val="0"/>
              </w:rPr>
            </w:r>
          </w:p>
        </w:tc>
      </w:tr>
    </w:tbl>
    <w:p w:rsidR="00000000" w:rsidDel="00000000" w:rsidP="00000000" w:rsidRDefault="00000000" w:rsidRPr="00000000" w14:paraId="000000C3">
      <w:pPr>
        <w:tabs>
          <w:tab w:val="left" w:leader="none" w:pos="3225"/>
        </w:tabs>
        <w:spacing w:after="0" w:lineRule="auto"/>
        <w:rPr>
          <w:rFonts w:ascii="Roboto" w:cs="Roboto" w:eastAsia="Roboto" w:hAnsi="Roboto"/>
          <w:color w:val="ff0000"/>
          <w:sz w:val="20"/>
          <w:szCs w:val="20"/>
        </w:rPr>
      </w:pPr>
      <w:r w:rsidDel="00000000" w:rsidR="00000000" w:rsidRPr="00000000">
        <w:rPr>
          <w:rtl w:val="0"/>
        </w:rPr>
      </w:r>
    </w:p>
    <w:tbl>
      <w:tblPr>
        <w:tblStyle w:val="Table9"/>
        <w:tblW w:w="1046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14.3204382060937"/>
        <w:gridCol w:w="938.483396097227"/>
        <w:gridCol w:w="1109.1167408421775"/>
        <w:gridCol w:w="966.922286888052"/>
        <w:gridCol w:w="1099.637110578569"/>
        <w:gridCol w:w="1365.066757959603"/>
        <w:gridCol w:w="872.1259842519686"/>
        <w:gridCol w:w="2199.274221157138"/>
        <w:gridCol w:w="900.5648750427936"/>
        <w:tblGridChange w:id="0">
          <w:tblGrid>
            <w:gridCol w:w="1014.3204382060937"/>
            <w:gridCol w:w="938.483396097227"/>
            <w:gridCol w:w="1109.1167408421775"/>
            <w:gridCol w:w="966.922286888052"/>
            <w:gridCol w:w="1099.637110578569"/>
            <w:gridCol w:w="1365.066757959603"/>
            <w:gridCol w:w="872.1259842519686"/>
            <w:gridCol w:w="2199.274221157138"/>
            <w:gridCol w:w="900.5648750427936"/>
          </w:tblGrid>
        </w:tblGridChange>
      </w:tblGrid>
      <w:tr>
        <w:trPr>
          <w:cantSplit w:val="0"/>
          <w:trHeight w:val="435" w:hRule="atLeast"/>
          <w:tblHeader w:val="0"/>
        </w:trPr>
        <w:tc>
          <w:tcPr>
            <w:tcBorders>
              <w:top w:color="cccccc" w:space="0" w:sz="5" w:val="single"/>
              <w:left w:color="cccccc" w:space="0" w:sz="5" w:val="single"/>
              <w:bottom w:color="cccccc" w:space="0" w:sz="5" w:val="single"/>
              <w:right w:color="cccccc" w:space="0" w:sz="5" w:val="single"/>
            </w:tcBorders>
            <w:tcMar>
              <w:top w:w="40.0" w:type="dxa"/>
              <w:left w:w="40.0" w:type="dxa"/>
              <w:bottom w:w="40.0" w:type="dxa"/>
              <w:right w:w="40.0" w:type="dxa"/>
            </w:tcMar>
            <w:vAlign w:val="bottom"/>
          </w:tcPr>
          <w:p w:rsidR="00000000" w:rsidDel="00000000" w:rsidP="00000000" w:rsidRDefault="00000000" w:rsidRPr="00000000" w14:paraId="000000C4">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Abseiling</w:t>
            </w:r>
            <w:r w:rsidDel="00000000" w:rsidR="00000000" w:rsidRPr="00000000">
              <w:rPr>
                <w:rtl w:val="0"/>
              </w:rPr>
            </w:r>
          </w:p>
        </w:tc>
        <w:tc>
          <w:tcPr>
            <w:tcBorders>
              <w:top w:color="cccccc" w:space="0" w:sz="5" w:val="single"/>
              <w:left w:color="cccccc" w:space="0" w:sz="5" w:val="single"/>
              <w:bottom w:color="cccccc" w:space="0" w:sz="5" w:val="single"/>
              <w:right w:color="000000" w:space="0" w:sz="5" w:val="dashed"/>
            </w:tcBorders>
            <w:tcMar>
              <w:top w:w="40.0" w:type="dxa"/>
              <w:left w:w="40.0" w:type="dxa"/>
              <w:bottom w:w="40.0" w:type="dxa"/>
              <w:right w:w="40.0" w:type="dxa"/>
            </w:tcMar>
            <w:vAlign w:val="bottom"/>
          </w:tcPr>
          <w:p w:rsidR="00000000" w:rsidDel="00000000" w:rsidP="00000000" w:rsidRDefault="00000000" w:rsidRPr="00000000" w14:paraId="000000C5">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27/02/2024</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ffffff" w:val="clear"/>
            <w:tcMar>
              <w:top w:w="40.0" w:type="dxa"/>
              <w:left w:w="40.0" w:type="dxa"/>
              <w:bottom w:w="40.0" w:type="dxa"/>
              <w:right w:w="40.0" w:type="dxa"/>
            </w:tcMar>
            <w:vAlign w:val="bottom"/>
          </w:tcPr>
          <w:p w:rsidR="00000000" w:rsidDel="00000000" w:rsidP="00000000" w:rsidRDefault="00000000" w:rsidRPr="00000000" w14:paraId="000000C6">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Green Bay</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C7">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Motu Moana</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C8">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equipment</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C9">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Anchor Bar - Top of Tower</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ff9900" w:val="clear"/>
            <w:tcMar>
              <w:top w:w="40.0" w:type="dxa"/>
              <w:left w:w="40.0" w:type="dxa"/>
              <w:bottom w:w="40.0" w:type="dxa"/>
              <w:right w:w="40.0" w:type="dxa"/>
            </w:tcMar>
            <w:vAlign w:val="bottom"/>
          </w:tcPr>
          <w:p w:rsidR="00000000" w:rsidDel="00000000" w:rsidP="00000000" w:rsidRDefault="00000000" w:rsidRPr="00000000" w14:paraId="000000CA">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High</w:t>
            </w:r>
            <w:r w:rsidDel="00000000" w:rsidR="00000000" w:rsidRPr="00000000">
              <w:rPr>
                <w:rtl w:val="0"/>
              </w:rPr>
            </w:r>
          </w:p>
        </w:tc>
        <w:tc>
          <w:tcPr>
            <w:tcBorders>
              <w:top w:color="000000" w:space="0" w:sz="5" w:val="dashed"/>
              <w:left w:color="cccccc" w:space="0" w:sz="5" w:val="single"/>
              <w:bottom w:color="000000" w:space="0" w:sz="5" w:val="dashed"/>
              <w:right w:color="000000" w:space="0" w:sz="5" w:val="dashed"/>
            </w:tcBorders>
            <w:shd w:fill="efefef" w:val="clear"/>
            <w:tcMar>
              <w:top w:w="40.0" w:type="dxa"/>
              <w:left w:w="40.0" w:type="dxa"/>
              <w:bottom w:w="40.0" w:type="dxa"/>
              <w:right w:w="40.0" w:type="dxa"/>
            </w:tcMar>
            <w:vAlign w:val="bottom"/>
          </w:tcPr>
          <w:p w:rsidR="00000000" w:rsidDel="00000000" w:rsidP="00000000" w:rsidRDefault="00000000" w:rsidRPr="00000000" w14:paraId="000000CB">
            <w:pPr>
              <w:widowControl w:val="0"/>
              <w:spacing w:after="0" w:line="276" w:lineRule="auto"/>
              <w:rPr>
                <w:rFonts w:ascii="Arial" w:cs="Arial" w:eastAsia="Arial" w:hAnsi="Arial"/>
                <w:sz w:val="20"/>
                <w:szCs w:val="20"/>
              </w:rPr>
            </w:pPr>
            <w:r w:rsidDel="00000000" w:rsidR="00000000" w:rsidRPr="00000000">
              <w:rPr>
                <w:rFonts w:ascii="Arial" w:cs="Arial" w:eastAsia="Arial" w:hAnsi="Arial"/>
                <w:sz w:val="16"/>
                <w:szCs w:val="16"/>
                <w:rtl w:val="0"/>
              </w:rPr>
              <w:t xml:space="preserve">DO NOT USE. due to deteriorated wood. It is waiting to be checked professionally.</w:t>
            </w:r>
            <w:r w:rsidDel="00000000" w:rsidR="00000000" w:rsidRPr="00000000">
              <w:rPr>
                <w:rtl w:val="0"/>
              </w:rPr>
            </w:r>
          </w:p>
        </w:tc>
        <w:tc>
          <w:tcPr>
            <w:tcBorders>
              <w:top w:color="666666" w:space="0" w:sz="5" w:val="dashed"/>
              <w:left w:color="cccccc" w:space="0" w:sz="5" w:val="single"/>
              <w:bottom w:color="666666" w:space="0" w:sz="5" w:val="dashed"/>
              <w:right w:color="666666" w:space="0" w:sz="5" w:val="dashed"/>
            </w:tcBorders>
            <w:shd w:fill="ffff00" w:val="clear"/>
            <w:tcMar>
              <w:top w:w="40.0" w:type="dxa"/>
              <w:left w:w="40.0" w:type="dxa"/>
              <w:bottom w:w="40.0" w:type="dxa"/>
              <w:right w:w="40.0" w:type="dxa"/>
            </w:tcMar>
            <w:vAlign w:val="bottom"/>
          </w:tcPr>
          <w:p w:rsidR="00000000" w:rsidDel="00000000" w:rsidP="00000000" w:rsidRDefault="00000000" w:rsidRPr="00000000" w14:paraId="000000CC">
            <w:pPr>
              <w:widowControl w:val="0"/>
              <w:spacing w:after="0" w:line="276" w:lineRule="auto"/>
              <w:jc w:val="center"/>
              <w:rPr>
                <w:rFonts w:ascii="Arial" w:cs="Arial" w:eastAsia="Arial" w:hAnsi="Arial"/>
                <w:sz w:val="20"/>
                <w:szCs w:val="20"/>
              </w:rPr>
            </w:pPr>
            <w:r w:rsidDel="00000000" w:rsidR="00000000" w:rsidRPr="00000000">
              <w:rPr>
                <w:rFonts w:ascii="Arial" w:cs="Arial" w:eastAsia="Arial" w:hAnsi="Arial"/>
                <w:sz w:val="16"/>
                <w:szCs w:val="16"/>
                <w:rtl w:val="0"/>
              </w:rPr>
              <w:t xml:space="preserve">Medium</w:t>
            </w:r>
            <w:r w:rsidDel="00000000" w:rsidR="00000000" w:rsidRPr="00000000">
              <w:rPr>
                <w:rtl w:val="0"/>
              </w:rPr>
            </w:r>
          </w:p>
        </w:tc>
      </w:tr>
    </w:tbl>
    <w:p w:rsidR="00000000" w:rsidDel="00000000" w:rsidP="00000000" w:rsidRDefault="00000000" w:rsidRPr="00000000" w14:paraId="000000CD">
      <w:pPr>
        <w:tabs>
          <w:tab w:val="left" w:leader="none" w:pos="3225"/>
        </w:tabs>
        <w:spacing w:after="0" w:lineRule="auto"/>
        <w:rPr>
          <w:rFonts w:ascii="Arial" w:cs="Arial" w:eastAsia="Arial" w:hAnsi="Arial"/>
          <w:color w:val="222222"/>
          <w:highlight w:val="white"/>
        </w:rPr>
      </w:pPr>
      <w:r w:rsidDel="00000000" w:rsidR="00000000" w:rsidRPr="00000000">
        <w:rPr>
          <w:rtl w:val="0"/>
        </w:rPr>
      </w:r>
    </w:p>
    <w:sectPr>
      <w:headerReference r:id="rId15" w:type="default"/>
      <w:headerReference r:id="rId16" w:type="first"/>
      <w:footerReference r:id="rId17" w:type="default"/>
      <w:footerReference r:id="rId18" w:type="firs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Black">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AMP Version 3 Feb 2014  AdventureWorks Ltd 098462644, Mark Mandeno 0274497431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wp:posOffset>
          </wp:positionH>
          <wp:positionV relativeFrom="paragraph">
            <wp:posOffset>-335277</wp:posOffset>
          </wp:positionV>
          <wp:extent cx="2055487" cy="762710"/>
          <wp:effectExtent b="0" l="0" r="0" t="0"/>
          <wp:wrapTopAndBottom distB="114300" distT="114300"/>
          <wp:docPr id="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055487" cy="76271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left" w:leader="none" w:pos="9113"/>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475230" cy="692785"/>
          <wp:effectExtent b="0" l="0" r="0" t="0"/>
          <wp:docPr descr="AdventureWorks logo new.PNG" id="10" name="image1.png"/>
          <a:graphic>
            <a:graphicData uri="http://schemas.openxmlformats.org/drawingml/2006/picture">
              <pic:pic>
                <pic:nvPicPr>
                  <pic:cNvPr descr="AdventureWorks logo new.PNG" id="0" name="image1.png"/>
                  <pic:cNvPicPr preferRelativeResize="0"/>
                </pic:nvPicPr>
                <pic:blipFill>
                  <a:blip r:embed="rId1"/>
                  <a:srcRect b="0" l="0" r="0" t="0"/>
                  <a:stretch>
                    <a:fillRect/>
                  </a:stretch>
                </pic:blipFill>
                <pic:spPr>
                  <a:xfrm>
                    <a:off x="0" y="0"/>
                    <a:ext cx="2475230" cy="6927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N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jc w:val="center"/>
    </w:pPr>
    <w:rPr>
      <w:rFonts w:ascii="Arial Black" w:cs="Arial Black" w:eastAsia="Arial Black" w:hAnsi="Arial Black"/>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jc w:val="center"/>
    </w:pPr>
    <w:rPr>
      <w:rFonts w:ascii="Arial Black" w:cs="Arial Black" w:eastAsia="Arial Black" w:hAnsi="Arial Black"/>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jc w:val="center"/>
    </w:pPr>
    <w:rPr>
      <w:rFonts w:ascii="Arial Black" w:cs="Arial Black" w:eastAsia="Arial Black" w:hAnsi="Arial Black"/>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0" w:line="240" w:lineRule="auto"/>
      <w:jc w:val="center"/>
    </w:pPr>
    <w:rPr>
      <w:rFonts w:ascii="Arial Black" w:cs="Arial Black" w:eastAsia="Arial Black" w:hAnsi="Arial Black"/>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ogle.com/search?q=auckland+hospital+phone+number&amp;sca_esv=465be8f9fd00e072&amp;ei=ZY-_Z9e6CdCPseMPsND36AE&amp;oq=auckland+hospital+&amp;gs_lp=Egxnd3Mtd2l6LXNlcnAiEmF1Y2tsYW5kIGhvc3BpdGFsICoCCAIyCxAAGIAEGJECGIoFMgUQABiABDILEAAYgAQYkQIYigUyCxAAGIAEGJECGIoFMgsQLhiABBjHARivATIFEAAYgAQyBRAAGIAEMgUQABiABDIFEAAYgAQyCxAuGIAEGMcBGK8BSLUzUABYuCFwAHgBkAEAmAHDAqAB9B6qAQcwLjguOC4yuAEByAEA-AEBmAISoAKeIMICERAuGIAEGJECGMcBGIoFGK8BwgIREC4YgAQYsQMY0QMYgwEYxwHCAg4QABiABBixAxiDARiKBcICCxAuGIAEGLEDGIoFwgIOEC4YgAQYsQMY0QMYxwHCAg4QLhiABBixAxiDARiKBcICCBAAGIAEGLEDwgIREC4YgAQYsQMYxwEYigUYrwHCAiAQLhiABBiRAhjHARiKBRivARiXBRjcBBjeBBjgBNgBAcICChAAGIAEGEMYigXCAhAQLhiABBhDGMcBGIoFGK8BwgIQEAAYgAQYsQMYQxiDARiKBcICChAuGIAEGEMYigXCAhAQLhiABBjRAxhDGMcBGIoFwgIUEC4YgAQYkQIYsQMYxwEYigUYrwHCAhMQLhiABBixAxhDGMcBGIoFGK8BwgITEAAYgAQYsQMYQxiDARjJAxiKBcICIxAuGIAEGJECGLEDGMcBGIoFGK8BGJcFGNwEGN4EGOAE2AEBwgIIEC4YgAQYsQPCAgsQABiABBixAxiDAcICGRAuGIAEGEMYigUYlwUY3AQY3gQY4ATYAQHCAhEQABiABBiRAhixAxiDARiKBcICDhAuGIAEGLEDGMcBGK8BwgIdEC4YgAQYsQMYxwEYrwEYlwUY3AQY3gQY4ATYAQGYAwC6BgYIARABGBSSBwgwLjMuMTMuMqAHwdMC&amp;sclient=gws-wiz-serp&amp;safe=active&amp;ssui=on#" TargetMode="External"/><Relationship Id="rId10" Type="http://schemas.openxmlformats.org/officeDocument/2006/relationships/hyperlink" Target="https://www.google.com/search?q=white+cross+new+lynn+phone&amp;oq=white+cross+new+lynn+phone&amp;gs_lcrp=EgZjaHJvbWUyBggAEEUYOTIHCAEQABiABDIHCAIQABiABDIICAMQABgWGB4yCAgEEAAYFhgeMgcIBRAAGO8FMgoIBhAAGIAEGKIEMgoIBxAAGKIEGIkF0gEINTMzNmowajeoAgCwAgA&amp;sourceid=chrome&amp;ie=UTF-8&amp;safe=active&amp;ssui=on#" TargetMode="External"/><Relationship Id="rId13" Type="http://schemas.openxmlformats.org/officeDocument/2006/relationships/hyperlink" Target="https://www.naturalhazardsportal.govt.nz/s/natural-hazard-risk/natural-hazards-in-your-area"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otumoanacamp.co.nz/page60f782572fbd4b9164e7b1f9" TargetMode="External"/><Relationship Id="rId15" Type="http://schemas.openxmlformats.org/officeDocument/2006/relationships/header" Target="header1.xml"/><Relationship Id="rId14" Type="http://schemas.openxmlformats.org/officeDocument/2006/relationships/hyperlink" Target="https://docs.google.com/spreadsheets/d/1oXZfpvv4rwzrFrW4a7jt3t7cFGkKw8J-1l4_qiVRg-A/edit?usp=sharing" TargetMode="External"/><Relationship Id="rId17" Type="http://schemas.openxmlformats.org/officeDocument/2006/relationships/footer" Target="footer1.xml"/><Relationship Id="rId16"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2.xml"/><Relationship Id="rId7" Type="http://schemas.openxmlformats.org/officeDocument/2006/relationships/image" Target="media/image4.png"/><Relationship Id="rId8" Type="http://schemas.openxmlformats.org/officeDocument/2006/relationships/hyperlink" Target="https://www.google.com/search?q=motu+moana+camp&amp;oq=motu+moana+&amp;gs_lcrp=EgZjaHJvbWUqCggAEAAY4wIYgAQyCggAEAAY4wIYgAQyDQgBEC4YrwEYxwEYgAQyBwgCEAAYgAQyBggDEEUYOTIHCAQQABiABDIGCAUQRRg8MgYIBhBFGDwyBggHEEUYPagCALACAA&amp;sourceid=chrome&amp;ie=UTF-8&amp;safe=active&amp;ssui=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alBlack-regular.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sMf4el8Ra5rE6jNfmTtDH77jkA==">CgMxLjAaHwoBMBIaChgICVIUChJ0YWJsZS45c21ldmNjaDI1NTgaHwoBMRIaChgICVIUChJ0YWJsZS5sbml0MHVjMDBtaHI4AHIhMTRyd1JsOTR4OHJYOVRtdlNrNHJMRFk4YzBjTXN0akxX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